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905A" w14:textId="77777777" w:rsidR="00752F3A" w:rsidRPr="00743F9E" w:rsidRDefault="00752F3A" w:rsidP="004153AD">
      <w:pPr>
        <w:spacing w:after="0" w:line="240" w:lineRule="auto"/>
        <w:jc w:val="center"/>
        <w:rPr>
          <w:rFonts w:ascii="Calibri" w:hAnsi="Calibri" w:cs="Calibri"/>
          <w:sz w:val="76"/>
          <w:szCs w:val="76"/>
          <w:lang w:val="en-GB"/>
        </w:rPr>
      </w:pPr>
    </w:p>
    <w:p w14:paraId="0C9F8C8C" w14:textId="77777777" w:rsidR="00752F3A" w:rsidRPr="00743F9E" w:rsidRDefault="00752F3A" w:rsidP="004153AD">
      <w:pPr>
        <w:spacing w:after="0" w:line="240" w:lineRule="auto"/>
        <w:jc w:val="center"/>
        <w:rPr>
          <w:rFonts w:ascii="Calibri" w:hAnsi="Calibri" w:cs="Calibri"/>
          <w:sz w:val="76"/>
          <w:szCs w:val="76"/>
          <w:lang w:val="en-GB"/>
        </w:rPr>
      </w:pPr>
    </w:p>
    <w:p w14:paraId="1BBFAE74" w14:textId="77777777" w:rsidR="00752F3A" w:rsidRPr="00743F9E" w:rsidRDefault="00752F3A" w:rsidP="004153AD">
      <w:pPr>
        <w:spacing w:after="0" w:line="240" w:lineRule="auto"/>
        <w:jc w:val="center"/>
        <w:rPr>
          <w:rFonts w:ascii="Calibri" w:hAnsi="Calibri" w:cs="Calibri"/>
          <w:sz w:val="76"/>
          <w:szCs w:val="76"/>
          <w:lang w:val="en-GB"/>
        </w:rPr>
      </w:pPr>
    </w:p>
    <w:p w14:paraId="0E3F1A61" w14:textId="77777777" w:rsidR="00752F3A" w:rsidRPr="00743F9E" w:rsidRDefault="00752F3A" w:rsidP="004153AD">
      <w:pPr>
        <w:spacing w:after="0" w:line="240" w:lineRule="auto"/>
        <w:jc w:val="center"/>
        <w:rPr>
          <w:rFonts w:ascii="Calibri" w:hAnsi="Calibri" w:cs="Calibri"/>
          <w:sz w:val="76"/>
          <w:szCs w:val="76"/>
          <w:lang w:val="en-GB"/>
        </w:rPr>
      </w:pPr>
    </w:p>
    <w:p w14:paraId="7448BFD8" w14:textId="2394604C" w:rsidR="00A67860" w:rsidRPr="00743F9E" w:rsidRDefault="00A67860" w:rsidP="004153AD">
      <w:pPr>
        <w:spacing w:after="0" w:line="240" w:lineRule="auto"/>
        <w:jc w:val="center"/>
        <w:rPr>
          <w:rFonts w:ascii="Calibri" w:hAnsi="Calibri" w:cs="Calibri"/>
          <w:sz w:val="76"/>
          <w:szCs w:val="76"/>
          <w:lang w:val="en-GB"/>
        </w:rPr>
      </w:pPr>
      <w:r w:rsidRPr="00743F9E">
        <w:rPr>
          <w:rFonts w:ascii="Calibri" w:hAnsi="Calibri" w:cs="Calibri"/>
          <w:sz w:val="76"/>
          <w:szCs w:val="76"/>
          <w:lang w:val="en-GB"/>
        </w:rPr>
        <w:t>Consultation on Disability Royal Commission Response</w:t>
      </w:r>
    </w:p>
    <w:p w14:paraId="25F4C33F" w14:textId="77777777" w:rsidR="00A67860" w:rsidRPr="00743F9E" w:rsidRDefault="00A67860" w:rsidP="00A67860">
      <w:pPr>
        <w:spacing w:after="0" w:line="240" w:lineRule="auto"/>
        <w:rPr>
          <w:rFonts w:ascii="Calibri" w:hAnsi="Calibri" w:cs="Calibri"/>
          <w:sz w:val="20"/>
          <w:szCs w:val="20"/>
          <w:lang w:val="en-GB"/>
        </w:rPr>
      </w:pPr>
    </w:p>
    <w:p w14:paraId="393AA2D7" w14:textId="77777777" w:rsidR="000F6CF9" w:rsidRPr="00743F9E" w:rsidRDefault="000F6CF9" w:rsidP="00752F3A">
      <w:pPr>
        <w:spacing w:after="0" w:line="240" w:lineRule="auto"/>
        <w:jc w:val="center"/>
        <w:rPr>
          <w:rFonts w:ascii="Calibri" w:hAnsi="Calibri" w:cs="Calibri"/>
          <w:sz w:val="40"/>
          <w:szCs w:val="40"/>
          <w:lang w:val="en-GB"/>
        </w:rPr>
      </w:pPr>
    </w:p>
    <w:p w14:paraId="39F31271" w14:textId="619C0362" w:rsidR="00A67860" w:rsidRPr="00743F9E" w:rsidRDefault="00A67860" w:rsidP="00752F3A">
      <w:pPr>
        <w:spacing w:after="0" w:line="240" w:lineRule="auto"/>
        <w:jc w:val="center"/>
        <w:rPr>
          <w:rFonts w:ascii="Calibri" w:hAnsi="Calibri" w:cs="Calibri"/>
          <w:sz w:val="40"/>
          <w:szCs w:val="40"/>
          <w:lang w:val="en-GB"/>
        </w:rPr>
      </w:pPr>
      <w:r w:rsidRPr="00743F9E">
        <w:rPr>
          <w:rFonts w:ascii="Calibri" w:hAnsi="Calibri" w:cs="Calibri"/>
          <w:sz w:val="40"/>
          <w:szCs w:val="40"/>
          <w:lang w:val="en-GB"/>
        </w:rPr>
        <w:t>January 2024</w:t>
      </w:r>
    </w:p>
    <w:p w14:paraId="35D416D0" w14:textId="77777777" w:rsidR="00B22559" w:rsidRPr="00743F9E" w:rsidRDefault="00B22559" w:rsidP="00922149">
      <w:pPr>
        <w:spacing w:after="0" w:line="240" w:lineRule="auto"/>
        <w:rPr>
          <w:rFonts w:ascii="Calibri" w:hAnsi="Calibri" w:cs="Calibri"/>
          <w:sz w:val="20"/>
          <w:szCs w:val="20"/>
          <w:lang w:val="en-GB"/>
        </w:rPr>
      </w:pPr>
    </w:p>
    <w:p w14:paraId="4ADEDE68" w14:textId="77777777" w:rsidR="004056C3" w:rsidRPr="00743F9E" w:rsidRDefault="004056C3">
      <w:pPr>
        <w:rPr>
          <w:rFonts w:ascii="Calibri" w:eastAsiaTheme="majorEastAsia" w:hAnsi="Calibri" w:cs="Calibri"/>
          <w:color w:val="2F5496" w:themeColor="accent1" w:themeShade="BF"/>
          <w:sz w:val="32"/>
          <w:szCs w:val="32"/>
        </w:rPr>
      </w:pPr>
      <w:r w:rsidRPr="00743F9E">
        <w:rPr>
          <w:rFonts w:ascii="Calibri" w:hAnsi="Calibri" w:cs="Calibri"/>
        </w:rPr>
        <w:br w:type="page"/>
      </w:r>
    </w:p>
    <w:sdt>
      <w:sdtPr>
        <w:rPr>
          <w:rFonts w:ascii="Source Sans Pro" w:eastAsiaTheme="minorHAnsi" w:hAnsi="Source Sans Pro" w:cs="Calibri"/>
          <w:b w:val="0"/>
          <w:sz w:val="22"/>
          <w:szCs w:val="22"/>
        </w:rPr>
        <w:id w:val="-1662388298"/>
        <w:docPartObj>
          <w:docPartGallery w:val="Table of Contents"/>
          <w:docPartUnique/>
        </w:docPartObj>
      </w:sdtPr>
      <w:sdtEndPr>
        <w:rPr>
          <w:bCs/>
          <w:noProof/>
        </w:rPr>
      </w:sdtEndPr>
      <w:sdtContent>
        <w:p w14:paraId="0911540E" w14:textId="70B0D4C1" w:rsidR="00A67860" w:rsidRPr="00743F9E" w:rsidRDefault="00A67860">
          <w:pPr>
            <w:pStyle w:val="TOCHeading"/>
            <w:rPr>
              <w:rFonts w:cs="Calibri"/>
            </w:rPr>
          </w:pPr>
          <w:r w:rsidRPr="00743F9E">
            <w:rPr>
              <w:rFonts w:cs="Calibri"/>
            </w:rPr>
            <w:t>Contents</w:t>
          </w:r>
        </w:p>
        <w:p w14:paraId="16D6A8F5" w14:textId="77777777" w:rsidR="00A67860" w:rsidRPr="00743F9E" w:rsidRDefault="00A67860">
          <w:pPr>
            <w:pStyle w:val="TOC1"/>
            <w:tabs>
              <w:tab w:val="right" w:leader="dot" w:pos="9061"/>
            </w:tabs>
            <w:rPr>
              <w:rFonts w:ascii="Calibri" w:hAnsi="Calibri" w:cs="Calibri"/>
            </w:rPr>
          </w:pPr>
        </w:p>
        <w:p w14:paraId="6FAE5707" w14:textId="3852FF91" w:rsidR="00B601AA" w:rsidRDefault="00A67860">
          <w:pPr>
            <w:pStyle w:val="TOC1"/>
            <w:tabs>
              <w:tab w:val="right" w:leader="dot" w:pos="9061"/>
            </w:tabs>
            <w:rPr>
              <w:rFonts w:asciiTheme="minorHAnsi" w:eastAsiaTheme="minorEastAsia" w:hAnsiTheme="minorHAnsi"/>
              <w:noProof/>
              <w:kern w:val="2"/>
              <w:lang w:val="en-AU" w:eastAsia="en-AU"/>
              <w14:ligatures w14:val="standardContextual"/>
            </w:rPr>
          </w:pPr>
          <w:r w:rsidRPr="00743F9E">
            <w:rPr>
              <w:rFonts w:ascii="Calibri" w:hAnsi="Calibri" w:cs="Calibri"/>
            </w:rPr>
            <w:fldChar w:fldCharType="begin"/>
          </w:r>
          <w:r w:rsidRPr="00743F9E">
            <w:rPr>
              <w:rFonts w:ascii="Calibri" w:hAnsi="Calibri" w:cs="Calibri"/>
            </w:rPr>
            <w:instrText xml:space="preserve"> TOC \o "1-3" \h \z \u </w:instrText>
          </w:r>
          <w:r w:rsidRPr="00743F9E">
            <w:rPr>
              <w:rFonts w:ascii="Calibri" w:hAnsi="Calibri" w:cs="Calibri"/>
            </w:rPr>
            <w:fldChar w:fldCharType="separate"/>
          </w:r>
          <w:hyperlink w:anchor="_Toc156387006" w:history="1">
            <w:r w:rsidR="00B601AA" w:rsidRPr="009509B8">
              <w:rPr>
                <w:rStyle w:val="Hyperlink"/>
                <w:rFonts w:cs="Calibri"/>
                <w:noProof/>
                <w:lang w:val="en-GB"/>
              </w:rPr>
              <w:t>About VALID</w:t>
            </w:r>
            <w:r w:rsidR="00B601AA">
              <w:rPr>
                <w:noProof/>
                <w:webHidden/>
              </w:rPr>
              <w:tab/>
            </w:r>
            <w:r w:rsidR="00B601AA">
              <w:rPr>
                <w:noProof/>
                <w:webHidden/>
              </w:rPr>
              <w:fldChar w:fldCharType="begin"/>
            </w:r>
            <w:r w:rsidR="00B601AA">
              <w:rPr>
                <w:noProof/>
                <w:webHidden/>
              </w:rPr>
              <w:instrText xml:space="preserve"> PAGEREF _Toc156387006 \h </w:instrText>
            </w:r>
            <w:r w:rsidR="00B601AA">
              <w:rPr>
                <w:noProof/>
                <w:webHidden/>
              </w:rPr>
            </w:r>
            <w:r w:rsidR="00B601AA">
              <w:rPr>
                <w:noProof/>
                <w:webHidden/>
              </w:rPr>
              <w:fldChar w:fldCharType="separate"/>
            </w:r>
            <w:r w:rsidR="0020203F">
              <w:rPr>
                <w:noProof/>
                <w:webHidden/>
              </w:rPr>
              <w:t>4</w:t>
            </w:r>
            <w:r w:rsidR="00B601AA">
              <w:rPr>
                <w:noProof/>
                <w:webHidden/>
              </w:rPr>
              <w:fldChar w:fldCharType="end"/>
            </w:r>
          </w:hyperlink>
        </w:p>
        <w:p w14:paraId="0E4D9072" w14:textId="2B2B1813" w:rsidR="00B601AA" w:rsidRDefault="00000000">
          <w:pPr>
            <w:pStyle w:val="TOC1"/>
            <w:tabs>
              <w:tab w:val="right" w:leader="dot" w:pos="9061"/>
            </w:tabs>
            <w:rPr>
              <w:rFonts w:asciiTheme="minorHAnsi" w:eastAsiaTheme="minorEastAsia" w:hAnsiTheme="minorHAnsi"/>
              <w:noProof/>
              <w:kern w:val="2"/>
              <w:lang w:val="en-AU" w:eastAsia="en-AU"/>
              <w14:ligatures w14:val="standardContextual"/>
            </w:rPr>
          </w:pPr>
          <w:hyperlink w:anchor="_Toc156387007" w:history="1">
            <w:r w:rsidR="00B601AA" w:rsidRPr="009509B8">
              <w:rPr>
                <w:rStyle w:val="Hyperlink"/>
                <w:rFonts w:cs="Calibri"/>
                <w:noProof/>
                <w:lang w:val="en-GB"/>
              </w:rPr>
              <w:t>Executive Summary</w:t>
            </w:r>
            <w:r w:rsidR="00B601AA">
              <w:rPr>
                <w:noProof/>
                <w:webHidden/>
              </w:rPr>
              <w:tab/>
            </w:r>
            <w:r w:rsidR="00B601AA">
              <w:rPr>
                <w:noProof/>
                <w:webHidden/>
              </w:rPr>
              <w:fldChar w:fldCharType="begin"/>
            </w:r>
            <w:r w:rsidR="00B601AA">
              <w:rPr>
                <w:noProof/>
                <w:webHidden/>
              </w:rPr>
              <w:instrText xml:space="preserve"> PAGEREF _Toc156387007 \h </w:instrText>
            </w:r>
            <w:r w:rsidR="00B601AA">
              <w:rPr>
                <w:noProof/>
                <w:webHidden/>
              </w:rPr>
            </w:r>
            <w:r w:rsidR="00B601AA">
              <w:rPr>
                <w:noProof/>
                <w:webHidden/>
              </w:rPr>
              <w:fldChar w:fldCharType="separate"/>
            </w:r>
            <w:r w:rsidR="0020203F">
              <w:rPr>
                <w:noProof/>
                <w:webHidden/>
              </w:rPr>
              <w:t>5</w:t>
            </w:r>
            <w:r w:rsidR="00B601AA">
              <w:rPr>
                <w:noProof/>
                <w:webHidden/>
              </w:rPr>
              <w:fldChar w:fldCharType="end"/>
            </w:r>
          </w:hyperlink>
        </w:p>
        <w:p w14:paraId="50AB2447" w14:textId="5F082D06" w:rsidR="00B601AA" w:rsidRDefault="00000000">
          <w:pPr>
            <w:pStyle w:val="TOC1"/>
            <w:tabs>
              <w:tab w:val="right" w:leader="dot" w:pos="9061"/>
            </w:tabs>
            <w:rPr>
              <w:rFonts w:asciiTheme="minorHAnsi" w:eastAsiaTheme="minorEastAsia" w:hAnsiTheme="minorHAnsi"/>
              <w:noProof/>
              <w:kern w:val="2"/>
              <w:lang w:val="en-AU" w:eastAsia="en-AU"/>
              <w14:ligatures w14:val="standardContextual"/>
            </w:rPr>
          </w:pPr>
          <w:hyperlink w:anchor="_Toc156387008" w:history="1">
            <w:r w:rsidR="00B601AA" w:rsidRPr="009509B8">
              <w:rPr>
                <w:rStyle w:val="Hyperlink"/>
                <w:rFonts w:cs="Calibri"/>
                <w:noProof/>
                <w:lang w:val="en-GB"/>
              </w:rPr>
              <w:t>Overall comment on DRC recommendations and Child Protection Services (CPS)</w:t>
            </w:r>
            <w:r w:rsidR="00B601AA">
              <w:rPr>
                <w:noProof/>
                <w:webHidden/>
              </w:rPr>
              <w:tab/>
            </w:r>
            <w:r w:rsidR="00B601AA">
              <w:rPr>
                <w:noProof/>
                <w:webHidden/>
              </w:rPr>
              <w:fldChar w:fldCharType="begin"/>
            </w:r>
            <w:r w:rsidR="00B601AA">
              <w:rPr>
                <w:noProof/>
                <w:webHidden/>
              </w:rPr>
              <w:instrText xml:space="preserve"> PAGEREF _Toc156387008 \h </w:instrText>
            </w:r>
            <w:r w:rsidR="00B601AA">
              <w:rPr>
                <w:noProof/>
                <w:webHidden/>
              </w:rPr>
            </w:r>
            <w:r w:rsidR="00B601AA">
              <w:rPr>
                <w:noProof/>
                <w:webHidden/>
              </w:rPr>
              <w:fldChar w:fldCharType="separate"/>
            </w:r>
            <w:r w:rsidR="0020203F">
              <w:rPr>
                <w:noProof/>
                <w:webHidden/>
              </w:rPr>
              <w:t>6</w:t>
            </w:r>
            <w:r w:rsidR="00B601AA">
              <w:rPr>
                <w:noProof/>
                <w:webHidden/>
              </w:rPr>
              <w:fldChar w:fldCharType="end"/>
            </w:r>
          </w:hyperlink>
        </w:p>
        <w:p w14:paraId="509BA0D7" w14:textId="380A6E9F" w:rsidR="00B601AA" w:rsidRDefault="00000000">
          <w:pPr>
            <w:pStyle w:val="TOC3"/>
            <w:tabs>
              <w:tab w:val="right" w:leader="dot" w:pos="9061"/>
            </w:tabs>
            <w:rPr>
              <w:rFonts w:asciiTheme="minorHAnsi" w:eastAsiaTheme="minorEastAsia" w:hAnsiTheme="minorHAnsi"/>
              <w:noProof/>
              <w:kern w:val="2"/>
              <w:lang w:val="en-AU" w:eastAsia="en-AU"/>
              <w14:ligatures w14:val="standardContextual"/>
            </w:rPr>
          </w:pPr>
          <w:hyperlink w:anchor="_Toc156387009" w:history="1">
            <w:r w:rsidR="00B601AA" w:rsidRPr="009509B8">
              <w:rPr>
                <w:rStyle w:val="Hyperlink"/>
                <w:rFonts w:cs="Calibri"/>
                <w:noProof/>
                <w:lang w:val="en-GB"/>
              </w:rPr>
              <w:t>VALID Recommendation 1</w:t>
            </w:r>
            <w:r w:rsidR="00B601AA">
              <w:rPr>
                <w:noProof/>
                <w:webHidden/>
              </w:rPr>
              <w:tab/>
            </w:r>
            <w:r w:rsidR="00B601AA">
              <w:rPr>
                <w:noProof/>
                <w:webHidden/>
              </w:rPr>
              <w:fldChar w:fldCharType="begin"/>
            </w:r>
            <w:r w:rsidR="00B601AA">
              <w:rPr>
                <w:noProof/>
                <w:webHidden/>
              </w:rPr>
              <w:instrText xml:space="preserve"> PAGEREF _Toc156387009 \h </w:instrText>
            </w:r>
            <w:r w:rsidR="00B601AA">
              <w:rPr>
                <w:noProof/>
                <w:webHidden/>
              </w:rPr>
            </w:r>
            <w:r w:rsidR="00B601AA">
              <w:rPr>
                <w:noProof/>
                <w:webHidden/>
              </w:rPr>
              <w:fldChar w:fldCharType="separate"/>
            </w:r>
            <w:r w:rsidR="0020203F">
              <w:rPr>
                <w:noProof/>
                <w:webHidden/>
              </w:rPr>
              <w:t>6</w:t>
            </w:r>
            <w:r w:rsidR="00B601AA">
              <w:rPr>
                <w:noProof/>
                <w:webHidden/>
              </w:rPr>
              <w:fldChar w:fldCharType="end"/>
            </w:r>
          </w:hyperlink>
        </w:p>
        <w:p w14:paraId="7D764B44" w14:textId="2C23F84B" w:rsidR="00B601AA" w:rsidRDefault="00000000">
          <w:pPr>
            <w:pStyle w:val="TOC1"/>
            <w:tabs>
              <w:tab w:val="right" w:leader="dot" w:pos="9061"/>
            </w:tabs>
            <w:rPr>
              <w:rFonts w:asciiTheme="minorHAnsi" w:eastAsiaTheme="minorEastAsia" w:hAnsiTheme="minorHAnsi"/>
              <w:noProof/>
              <w:kern w:val="2"/>
              <w:lang w:val="en-AU" w:eastAsia="en-AU"/>
              <w14:ligatures w14:val="standardContextual"/>
            </w:rPr>
          </w:pPr>
          <w:hyperlink w:anchor="_Toc156387010" w:history="1">
            <w:r w:rsidR="00B601AA" w:rsidRPr="009509B8">
              <w:rPr>
                <w:rStyle w:val="Hyperlink"/>
                <w:rFonts w:cs="Calibri"/>
                <w:noProof/>
                <w:lang w:val="en-GB"/>
              </w:rPr>
              <w:t>Education</w:t>
            </w:r>
            <w:r w:rsidR="00B601AA">
              <w:rPr>
                <w:noProof/>
                <w:webHidden/>
              </w:rPr>
              <w:tab/>
            </w:r>
            <w:r w:rsidR="00B601AA">
              <w:rPr>
                <w:noProof/>
                <w:webHidden/>
              </w:rPr>
              <w:fldChar w:fldCharType="begin"/>
            </w:r>
            <w:r w:rsidR="00B601AA">
              <w:rPr>
                <w:noProof/>
                <w:webHidden/>
              </w:rPr>
              <w:instrText xml:space="preserve"> PAGEREF _Toc156387010 \h </w:instrText>
            </w:r>
            <w:r w:rsidR="00B601AA">
              <w:rPr>
                <w:noProof/>
                <w:webHidden/>
              </w:rPr>
            </w:r>
            <w:r w:rsidR="00B601AA">
              <w:rPr>
                <w:noProof/>
                <w:webHidden/>
              </w:rPr>
              <w:fldChar w:fldCharType="separate"/>
            </w:r>
            <w:r w:rsidR="0020203F">
              <w:rPr>
                <w:noProof/>
                <w:webHidden/>
              </w:rPr>
              <w:t>7</w:t>
            </w:r>
            <w:r w:rsidR="00B601AA">
              <w:rPr>
                <w:noProof/>
                <w:webHidden/>
              </w:rPr>
              <w:fldChar w:fldCharType="end"/>
            </w:r>
          </w:hyperlink>
        </w:p>
        <w:p w14:paraId="3E3276E0" w14:textId="446DC938" w:rsidR="00B601AA" w:rsidRDefault="00000000">
          <w:pPr>
            <w:pStyle w:val="TOC2"/>
            <w:tabs>
              <w:tab w:val="right" w:leader="dot" w:pos="9061"/>
            </w:tabs>
            <w:rPr>
              <w:rFonts w:asciiTheme="minorHAnsi" w:eastAsiaTheme="minorEastAsia" w:hAnsiTheme="minorHAnsi"/>
              <w:noProof/>
              <w:kern w:val="2"/>
              <w:lang w:val="en-AU" w:eastAsia="en-AU"/>
              <w14:ligatures w14:val="standardContextual"/>
            </w:rPr>
          </w:pPr>
          <w:hyperlink w:anchor="_Toc156387011" w:history="1">
            <w:r w:rsidR="00B601AA" w:rsidRPr="009509B8">
              <w:rPr>
                <w:rStyle w:val="Hyperlink"/>
                <w:rFonts w:ascii="Calibri" w:hAnsi="Calibri" w:cs="Calibri"/>
                <w:noProof/>
              </w:rPr>
              <w:t>DRC Recommendation 7.14: Phasing out and ending special/segregated education</w:t>
            </w:r>
            <w:r w:rsidR="00B601AA">
              <w:rPr>
                <w:noProof/>
                <w:webHidden/>
              </w:rPr>
              <w:tab/>
            </w:r>
            <w:r w:rsidR="00B601AA">
              <w:rPr>
                <w:noProof/>
                <w:webHidden/>
              </w:rPr>
              <w:fldChar w:fldCharType="begin"/>
            </w:r>
            <w:r w:rsidR="00B601AA">
              <w:rPr>
                <w:noProof/>
                <w:webHidden/>
              </w:rPr>
              <w:instrText xml:space="preserve"> PAGEREF _Toc156387011 \h </w:instrText>
            </w:r>
            <w:r w:rsidR="00B601AA">
              <w:rPr>
                <w:noProof/>
                <w:webHidden/>
              </w:rPr>
            </w:r>
            <w:r w:rsidR="00B601AA">
              <w:rPr>
                <w:noProof/>
                <w:webHidden/>
              </w:rPr>
              <w:fldChar w:fldCharType="separate"/>
            </w:r>
            <w:r w:rsidR="0020203F">
              <w:rPr>
                <w:noProof/>
                <w:webHidden/>
              </w:rPr>
              <w:t>7</w:t>
            </w:r>
            <w:r w:rsidR="00B601AA">
              <w:rPr>
                <w:noProof/>
                <w:webHidden/>
              </w:rPr>
              <w:fldChar w:fldCharType="end"/>
            </w:r>
          </w:hyperlink>
        </w:p>
        <w:p w14:paraId="31073CED" w14:textId="57D670E6" w:rsidR="00B601AA" w:rsidRDefault="00000000">
          <w:pPr>
            <w:pStyle w:val="TOC3"/>
            <w:tabs>
              <w:tab w:val="right" w:leader="dot" w:pos="9061"/>
            </w:tabs>
            <w:rPr>
              <w:rFonts w:asciiTheme="minorHAnsi" w:eastAsiaTheme="minorEastAsia" w:hAnsiTheme="minorHAnsi"/>
              <w:noProof/>
              <w:kern w:val="2"/>
              <w:lang w:val="en-AU" w:eastAsia="en-AU"/>
              <w14:ligatures w14:val="standardContextual"/>
            </w:rPr>
          </w:pPr>
          <w:hyperlink w:anchor="_Toc156387012" w:history="1">
            <w:r w:rsidR="00B601AA" w:rsidRPr="009509B8">
              <w:rPr>
                <w:rStyle w:val="Hyperlink"/>
                <w:rFonts w:cs="Calibri"/>
                <w:noProof/>
                <w:lang w:val="en-GB"/>
              </w:rPr>
              <w:t>VALID Recommendation 2</w:t>
            </w:r>
            <w:r w:rsidR="00B601AA">
              <w:rPr>
                <w:noProof/>
                <w:webHidden/>
              </w:rPr>
              <w:tab/>
            </w:r>
            <w:r w:rsidR="00B601AA">
              <w:rPr>
                <w:noProof/>
                <w:webHidden/>
              </w:rPr>
              <w:fldChar w:fldCharType="begin"/>
            </w:r>
            <w:r w:rsidR="00B601AA">
              <w:rPr>
                <w:noProof/>
                <w:webHidden/>
              </w:rPr>
              <w:instrText xml:space="preserve"> PAGEREF _Toc156387012 \h </w:instrText>
            </w:r>
            <w:r w:rsidR="00B601AA">
              <w:rPr>
                <w:noProof/>
                <w:webHidden/>
              </w:rPr>
            </w:r>
            <w:r w:rsidR="00B601AA">
              <w:rPr>
                <w:noProof/>
                <w:webHidden/>
              </w:rPr>
              <w:fldChar w:fldCharType="separate"/>
            </w:r>
            <w:r w:rsidR="0020203F">
              <w:rPr>
                <w:noProof/>
                <w:webHidden/>
              </w:rPr>
              <w:t>8</w:t>
            </w:r>
            <w:r w:rsidR="00B601AA">
              <w:rPr>
                <w:noProof/>
                <w:webHidden/>
              </w:rPr>
              <w:fldChar w:fldCharType="end"/>
            </w:r>
          </w:hyperlink>
        </w:p>
        <w:p w14:paraId="7DB929DC" w14:textId="5CF827FA" w:rsidR="00B601AA" w:rsidRDefault="00000000">
          <w:pPr>
            <w:pStyle w:val="TOC1"/>
            <w:tabs>
              <w:tab w:val="right" w:leader="dot" w:pos="9061"/>
            </w:tabs>
            <w:rPr>
              <w:rFonts w:asciiTheme="minorHAnsi" w:eastAsiaTheme="minorEastAsia" w:hAnsiTheme="minorHAnsi"/>
              <w:noProof/>
              <w:kern w:val="2"/>
              <w:lang w:val="en-AU" w:eastAsia="en-AU"/>
              <w14:ligatures w14:val="standardContextual"/>
            </w:rPr>
          </w:pPr>
          <w:hyperlink w:anchor="_Toc156387013" w:history="1">
            <w:r w:rsidR="00B601AA" w:rsidRPr="009509B8">
              <w:rPr>
                <w:rStyle w:val="Hyperlink"/>
                <w:rFonts w:cs="Calibri"/>
                <w:noProof/>
                <w:lang w:val="en-GB"/>
              </w:rPr>
              <w:t>Employment</w:t>
            </w:r>
            <w:r w:rsidR="00B601AA">
              <w:rPr>
                <w:noProof/>
                <w:webHidden/>
              </w:rPr>
              <w:tab/>
            </w:r>
            <w:r w:rsidR="00B601AA">
              <w:rPr>
                <w:noProof/>
                <w:webHidden/>
              </w:rPr>
              <w:fldChar w:fldCharType="begin"/>
            </w:r>
            <w:r w:rsidR="00B601AA">
              <w:rPr>
                <w:noProof/>
                <w:webHidden/>
              </w:rPr>
              <w:instrText xml:space="preserve"> PAGEREF _Toc156387013 \h </w:instrText>
            </w:r>
            <w:r w:rsidR="00B601AA">
              <w:rPr>
                <w:noProof/>
                <w:webHidden/>
              </w:rPr>
            </w:r>
            <w:r w:rsidR="00B601AA">
              <w:rPr>
                <w:noProof/>
                <w:webHidden/>
              </w:rPr>
              <w:fldChar w:fldCharType="separate"/>
            </w:r>
            <w:r w:rsidR="0020203F">
              <w:rPr>
                <w:noProof/>
                <w:webHidden/>
              </w:rPr>
              <w:t>9</w:t>
            </w:r>
            <w:r w:rsidR="00B601AA">
              <w:rPr>
                <w:noProof/>
                <w:webHidden/>
              </w:rPr>
              <w:fldChar w:fldCharType="end"/>
            </w:r>
          </w:hyperlink>
        </w:p>
        <w:p w14:paraId="4387CDFD" w14:textId="44756B75" w:rsidR="00B601AA" w:rsidRDefault="00000000">
          <w:pPr>
            <w:pStyle w:val="TOC2"/>
            <w:tabs>
              <w:tab w:val="right" w:leader="dot" w:pos="9061"/>
            </w:tabs>
            <w:rPr>
              <w:rFonts w:asciiTheme="minorHAnsi" w:eastAsiaTheme="minorEastAsia" w:hAnsiTheme="minorHAnsi"/>
              <w:noProof/>
              <w:kern w:val="2"/>
              <w:lang w:val="en-AU" w:eastAsia="en-AU"/>
              <w14:ligatures w14:val="standardContextual"/>
            </w:rPr>
          </w:pPr>
          <w:hyperlink w:anchor="_Toc156387014" w:history="1">
            <w:r w:rsidR="00B601AA" w:rsidRPr="009509B8">
              <w:rPr>
                <w:rStyle w:val="Hyperlink"/>
                <w:rFonts w:ascii="Calibri" w:hAnsi="Calibri" w:cs="Calibri"/>
                <w:noProof/>
                <w:lang w:val="en-GB"/>
              </w:rPr>
              <w:t>DRC Recommendation 7.24: Convene a Disability Employment Rights Council</w:t>
            </w:r>
            <w:r w:rsidR="00B601AA">
              <w:rPr>
                <w:noProof/>
                <w:webHidden/>
              </w:rPr>
              <w:tab/>
            </w:r>
            <w:r w:rsidR="00B601AA">
              <w:rPr>
                <w:noProof/>
                <w:webHidden/>
              </w:rPr>
              <w:fldChar w:fldCharType="begin"/>
            </w:r>
            <w:r w:rsidR="00B601AA">
              <w:rPr>
                <w:noProof/>
                <w:webHidden/>
              </w:rPr>
              <w:instrText xml:space="preserve"> PAGEREF _Toc156387014 \h </w:instrText>
            </w:r>
            <w:r w:rsidR="00B601AA">
              <w:rPr>
                <w:noProof/>
                <w:webHidden/>
              </w:rPr>
            </w:r>
            <w:r w:rsidR="00B601AA">
              <w:rPr>
                <w:noProof/>
                <w:webHidden/>
              </w:rPr>
              <w:fldChar w:fldCharType="separate"/>
            </w:r>
            <w:r w:rsidR="0020203F">
              <w:rPr>
                <w:noProof/>
                <w:webHidden/>
              </w:rPr>
              <w:t>9</w:t>
            </w:r>
            <w:r w:rsidR="00B601AA">
              <w:rPr>
                <w:noProof/>
                <w:webHidden/>
              </w:rPr>
              <w:fldChar w:fldCharType="end"/>
            </w:r>
          </w:hyperlink>
        </w:p>
        <w:p w14:paraId="4BF6407F" w14:textId="3E5B0D92" w:rsidR="00B601AA" w:rsidRDefault="00000000">
          <w:pPr>
            <w:pStyle w:val="TOC3"/>
            <w:tabs>
              <w:tab w:val="right" w:leader="dot" w:pos="9061"/>
            </w:tabs>
            <w:rPr>
              <w:rFonts w:asciiTheme="minorHAnsi" w:eastAsiaTheme="minorEastAsia" w:hAnsiTheme="minorHAnsi"/>
              <w:noProof/>
              <w:kern w:val="2"/>
              <w:lang w:val="en-AU" w:eastAsia="en-AU"/>
              <w14:ligatures w14:val="standardContextual"/>
            </w:rPr>
          </w:pPr>
          <w:hyperlink w:anchor="_Toc156387015" w:history="1">
            <w:r w:rsidR="00B601AA" w:rsidRPr="009509B8">
              <w:rPr>
                <w:rStyle w:val="Hyperlink"/>
                <w:rFonts w:cs="Calibri"/>
                <w:noProof/>
                <w:lang w:val="en-GB"/>
              </w:rPr>
              <w:t>VALID Recommendation 3</w:t>
            </w:r>
            <w:r w:rsidR="00B601AA">
              <w:rPr>
                <w:noProof/>
                <w:webHidden/>
              </w:rPr>
              <w:tab/>
            </w:r>
            <w:r w:rsidR="00B601AA">
              <w:rPr>
                <w:noProof/>
                <w:webHidden/>
              </w:rPr>
              <w:fldChar w:fldCharType="begin"/>
            </w:r>
            <w:r w:rsidR="00B601AA">
              <w:rPr>
                <w:noProof/>
                <w:webHidden/>
              </w:rPr>
              <w:instrText xml:space="preserve"> PAGEREF _Toc156387015 \h </w:instrText>
            </w:r>
            <w:r w:rsidR="00B601AA">
              <w:rPr>
                <w:noProof/>
                <w:webHidden/>
              </w:rPr>
            </w:r>
            <w:r w:rsidR="00B601AA">
              <w:rPr>
                <w:noProof/>
                <w:webHidden/>
              </w:rPr>
              <w:fldChar w:fldCharType="separate"/>
            </w:r>
            <w:r w:rsidR="0020203F">
              <w:rPr>
                <w:noProof/>
                <w:webHidden/>
              </w:rPr>
              <w:t>9</w:t>
            </w:r>
            <w:r w:rsidR="00B601AA">
              <w:rPr>
                <w:noProof/>
                <w:webHidden/>
              </w:rPr>
              <w:fldChar w:fldCharType="end"/>
            </w:r>
          </w:hyperlink>
        </w:p>
        <w:p w14:paraId="41151CF5" w14:textId="7E649D15" w:rsidR="00B601AA" w:rsidRDefault="00000000">
          <w:pPr>
            <w:pStyle w:val="TOC2"/>
            <w:tabs>
              <w:tab w:val="right" w:leader="dot" w:pos="9061"/>
            </w:tabs>
            <w:rPr>
              <w:rFonts w:asciiTheme="minorHAnsi" w:eastAsiaTheme="minorEastAsia" w:hAnsiTheme="minorHAnsi"/>
              <w:noProof/>
              <w:kern w:val="2"/>
              <w:lang w:val="en-AU" w:eastAsia="en-AU"/>
              <w14:ligatures w14:val="standardContextual"/>
            </w:rPr>
          </w:pPr>
          <w:hyperlink w:anchor="_Toc156387016" w:history="1">
            <w:r w:rsidR="00B601AA" w:rsidRPr="009509B8">
              <w:rPr>
                <w:rStyle w:val="Hyperlink"/>
                <w:rFonts w:ascii="Calibri" w:hAnsi="Calibri" w:cs="Calibri"/>
                <w:noProof/>
              </w:rPr>
              <w:t>DRC Recommendation 7.17: Develop education and training resources for Disability Employment Services staff</w:t>
            </w:r>
            <w:r w:rsidR="00B601AA">
              <w:rPr>
                <w:noProof/>
                <w:webHidden/>
              </w:rPr>
              <w:tab/>
            </w:r>
            <w:r w:rsidR="00B601AA">
              <w:rPr>
                <w:noProof/>
                <w:webHidden/>
              </w:rPr>
              <w:fldChar w:fldCharType="begin"/>
            </w:r>
            <w:r w:rsidR="00B601AA">
              <w:rPr>
                <w:noProof/>
                <w:webHidden/>
              </w:rPr>
              <w:instrText xml:space="preserve"> PAGEREF _Toc156387016 \h </w:instrText>
            </w:r>
            <w:r w:rsidR="00B601AA">
              <w:rPr>
                <w:noProof/>
                <w:webHidden/>
              </w:rPr>
            </w:r>
            <w:r w:rsidR="00B601AA">
              <w:rPr>
                <w:noProof/>
                <w:webHidden/>
              </w:rPr>
              <w:fldChar w:fldCharType="separate"/>
            </w:r>
            <w:r w:rsidR="0020203F">
              <w:rPr>
                <w:noProof/>
                <w:webHidden/>
              </w:rPr>
              <w:t>9</w:t>
            </w:r>
            <w:r w:rsidR="00B601AA">
              <w:rPr>
                <w:noProof/>
                <w:webHidden/>
              </w:rPr>
              <w:fldChar w:fldCharType="end"/>
            </w:r>
          </w:hyperlink>
        </w:p>
        <w:p w14:paraId="6204AE28" w14:textId="7AA79332" w:rsidR="00B601AA" w:rsidRDefault="00000000">
          <w:pPr>
            <w:pStyle w:val="TOC2"/>
            <w:tabs>
              <w:tab w:val="right" w:leader="dot" w:pos="9061"/>
            </w:tabs>
            <w:rPr>
              <w:rFonts w:asciiTheme="minorHAnsi" w:eastAsiaTheme="minorEastAsia" w:hAnsiTheme="minorHAnsi"/>
              <w:noProof/>
              <w:kern w:val="2"/>
              <w:lang w:val="en-AU" w:eastAsia="en-AU"/>
              <w14:ligatures w14:val="standardContextual"/>
            </w:rPr>
          </w:pPr>
          <w:hyperlink w:anchor="_Toc156387017" w:history="1">
            <w:r w:rsidR="00B601AA" w:rsidRPr="009509B8">
              <w:rPr>
                <w:rStyle w:val="Hyperlink"/>
                <w:rFonts w:ascii="Calibri" w:hAnsi="Calibri" w:cs="Calibri"/>
                <w:noProof/>
              </w:rPr>
              <w:t>DRC Recommendation 7.28: Improve information about wages and the Disability Support Pension</w:t>
            </w:r>
            <w:r w:rsidR="00B601AA">
              <w:rPr>
                <w:noProof/>
                <w:webHidden/>
              </w:rPr>
              <w:tab/>
            </w:r>
            <w:r w:rsidR="00B601AA">
              <w:rPr>
                <w:noProof/>
                <w:webHidden/>
              </w:rPr>
              <w:fldChar w:fldCharType="begin"/>
            </w:r>
            <w:r w:rsidR="00B601AA">
              <w:rPr>
                <w:noProof/>
                <w:webHidden/>
              </w:rPr>
              <w:instrText xml:space="preserve"> PAGEREF _Toc156387017 \h </w:instrText>
            </w:r>
            <w:r w:rsidR="00B601AA">
              <w:rPr>
                <w:noProof/>
                <w:webHidden/>
              </w:rPr>
            </w:r>
            <w:r w:rsidR="00B601AA">
              <w:rPr>
                <w:noProof/>
                <w:webHidden/>
              </w:rPr>
              <w:fldChar w:fldCharType="separate"/>
            </w:r>
            <w:r w:rsidR="0020203F">
              <w:rPr>
                <w:noProof/>
                <w:webHidden/>
              </w:rPr>
              <w:t>9</w:t>
            </w:r>
            <w:r w:rsidR="00B601AA">
              <w:rPr>
                <w:noProof/>
                <w:webHidden/>
              </w:rPr>
              <w:fldChar w:fldCharType="end"/>
            </w:r>
          </w:hyperlink>
        </w:p>
        <w:p w14:paraId="689A157C" w14:textId="2D462550" w:rsidR="00B601AA" w:rsidRDefault="00000000">
          <w:pPr>
            <w:pStyle w:val="TOC2"/>
            <w:tabs>
              <w:tab w:val="right" w:leader="dot" w:pos="9061"/>
            </w:tabs>
            <w:rPr>
              <w:rFonts w:asciiTheme="minorHAnsi" w:eastAsiaTheme="minorEastAsia" w:hAnsiTheme="minorHAnsi"/>
              <w:noProof/>
              <w:kern w:val="2"/>
              <w:lang w:val="en-AU" w:eastAsia="en-AU"/>
              <w14:ligatures w14:val="standardContextual"/>
            </w:rPr>
          </w:pPr>
          <w:hyperlink w:anchor="_Toc156387018" w:history="1">
            <w:r w:rsidR="00B601AA" w:rsidRPr="009509B8">
              <w:rPr>
                <w:rStyle w:val="Hyperlink"/>
                <w:rFonts w:ascii="Calibri" w:hAnsi="Calibri" w:cs="Calibri"/>
                <w:noProof/>
              </w:rPr>
              <w:t>DRC Recommendation 7.29: Embed an ‘open employment first’ approach in the NDIS Participant Employment Strategy</w:t>
            </w:r>
            <w:r w:rsidR="00B601AA">
              <w:rPr>
                <w:noProof/>
                <w:webHidden/>
              </w:rPr>
              <w:tab/>
            </w:r>
            <w:r w:rsidR="00B601AA">
              <w:rPr>
                <w:noProof/>
                <w:webHidden/>
              </w:rPr>
              <w:fldChar w:fldCharType="begin"/>
            </w:r>
            <w:r w:rsidR="00B601AA">
              <w:rPr>
                <w:noProof/>
                <w:webHidden/>
              </w:rPr>
              <w:instrText xml:space="preserve"> PAGEREF _Toc156387018 \h </w:instrText>
            </w:r>
            <w:r w:rsidR="00B601AA">
              <w:rPr>
                <w:noProof/>
                <w:webHidden/>
              </w:rPr>
            </w:r>
            <w:r w:rsidR="00B601AA">
              <w:rPr>
                <w:noProof/>
                <w:webHidden/>
              </w:rPr>
              <w:fldChar w:fldCharType="separate"/>
            </w:r>
            <w:r w:rsidR="0020203F">
              <w:rPr>
                <w:noProof/>
                <w:webHidden/>
              </w:rPr>
              <w:t>9</w:t>
            </w:r>
            <w:r w:rsidR="00B601AA">
              <w:rPr>
                <w:noProof/>
                <w:webHidden/>
              </w:rPr>
              <w:fldChar w:fldCharType="end"/>
            </w:r>
          </w:hyperlink>
        </w:p>
        <w:p w14:paraId="7A3737E5" w14:textId="10637CDD" w:rsidR="00B601AA" w:rsidRDefault="00000000">
          <w:pPr>
            <w:pStyle w:val="TOC2"/>
            <w:tabs>
              <w:tab w:val="right" w:leader="dot" w:pos="9061"/>
            </w:tabs>
            <w:rPr>
              <w:rFonts w:asciiTheme="minorHAnsi" w:eastAsiaTheme="minorEastAsia" w:hAnsiTheme="minorHAnsi"/>
              <w:noProof/>
              <w:kern w:val="2"/>
              <w:lang w:val="en-AU" w:eastAsia="en-AU"/>
              <w14:ligatures w14:val="standardContextual"/>
            </w:rPr>
          </w:pPr>
          <w:hyperlink w:anchor="_Toc156387019" w:history="1">
            <w:r w:rsidR="00B601AA" w:rsidRPr="009509B8">
              <w:rPr>
                <w:rStyle w:val="Hyperlink"/>
                <w:rFonts w:ascii="Calibri" w:hAnsi="Calibri" w:cs="Calibri"/>
                <w:noProof/>
              </w:rPr>
              <w:t>DRC Recommendation 7.30: Support the transition to inclusive employment   DRC Recommendation 7.32: End segregated employment by 2034</w:t>
            </w:r>
            <w:r w:rsidR="00B601AA">
              <w:rPr>
                <w:noProof/>
                <w:webHidden/>
              </w:rPr>
              <w:tab/>
            </w:r>
            <w:r w:rsidR="00B601AA">
              <w:rPr>
                <w:noProof/>
                <w:webHidden/>
              </w:rPr>
              <w:fldChar w:fldCharType="begin"/>
            </w:r>
            <w:r w:rsidR="00B601AA">
              <w:rPr>
                <w:noProof/>
                <w:webHidden/>
              </w:rPr>
              <w:instrText xml:space="preserve"> PAGEREF _Toc156387019 \h </w:instrText>
            </w:r>
            <w:r w:rsidR="00B601AA">
              <w:rPr>
                <w:noProof/>
                <w:webHidden/>
              </w:rPr>
            </w:r>
            <w:r w:rsidR="00B601AA">
              <w:rPr>
                <w:noProof/>
                <w:webHidden/>
              </w:rPr>
              <w:fldChar w:fldCharType="separate"/>
            </w:r>
            <w:r w:rsidR="0020203F">
              <w:rPr>
                <w:noProof/>
                <w:webHidden/>
              </w:rPr>
              <w:t>9</w:t>
            </w:r>
            <w:r w:rsidR="00B601AA">
              <w:rPr>
                <w:noProof/>
                <w:webHidden/>
              </w:rPr>
              <w:fldChar w:fldCharType="end"/>
            </w:r>
          </w:hyperlink>
        </w:p>
        <w:p w14:paraId="33684414" w14:textId="1F1DF540" w:rsidR="00B601AA" w:rsidRDefault="00000000">
          <w:pPr>
            <w:pStyle w:val="TOC3"/>
            <w:tabs>
              <w:tab w:val="right" w:leader="dot" w:pos="9061"/>
            </w:tabs>
            <w:rPr>
              <w:rFonts w:asciiTheme="minorHAnsi" w:eastAsiaTheme="minorEastAsia" w:hAnsiTheme="minorHAnsi"/>
              <w:noProof/>
              <w:kern w:val="2"/>
              <w:lang w:val="en-AU" w:eastAsia="en-AU"/>
              <w14:ligatures w14:val="standardContextual"/>
            </w:rPr>
          </w:pPr>
          <w:hyperlink w:anchor="_Toc156387020" w:history="1">
            <w:r w:rsidR="00B601AA" w:rsidRPr="009509B8">
              <w:rPr>
                <w:rStyle w:val="Hyperlink"/>
                <w:rFonts w:cs="Calibri"/>
                <w:noProof/>
                <w:lang w:val="en-GB"/>
              </w:rPr>
              <w:t>VALID Recommendation 4</w:t>
            </w:r>
            <w:r w:rsidR="00B601AA">
              <w:rPr>
                <w:noProof/>
                <w:webHidden/>
              </w:rPr>
              <w:tab/>
            </w:r>
            <w:r w:rsidR="00B601AA">
              <w:rPr>
                <w:noProof/>
                <w:webHidden/>
              </w:rPr>
              <w:fldChar w:fldCharType="begin"/>
            </w:r>
            <w:r w:rsidR="00B601AA">
              <w:rPr>
                <w:noProof/>
                <w:webHidden/>
              </w:rPr>
              <w:instrText xml:space="preserve"> PAGEREF _Toc156387020 \h </w:instrText>
            </w:r>
            <w:r w:rsidR="00B601AA">
              <w:rPr>
                <w:noProof/>
                <w:webHidden/>
              </w:rPr>
            </w:r>
            <w:r w:rsidR="00B601AA">
              <w:rPr>
                <w:noProof/>
                <w:webHidden/>
              </w:rPr>
              <w:fldChar w:fldCharType="separate"/>
            </w:r>
            <w:r w:rsidR="0020203F">
              <w:rPr>
                <w:noProof/>
                <w:webHidden/>
              </w:rPr>
              <w:t>10</w:t>
            </w:r>
            <w:r w:rsidR="00B601AA">
              <w:rPr>
                <w:noProof/>
                <w:webHidden/>
              </w:rPr>
              <w:fldChar w:fldCharType="end"/>
            </w:r>
          </w:hyperlink>
        </w:p>
        <w:p w14:paraId="42087EB8" w14:textId="1D8937DC" w:rsidR="00B601AA" w:rsidRDefault="00000000">
          <w:pPr>
            <w:pStyle w:val="TOC3"/>
            <w:tabs>
              <w:tab w:val="right" w:leader="dot" w:pos="9061"/>
            </w:tabs>
            <w:rPr>
              <w:rFonts w:asciiTheme="minorHAnsi" w:eastAsiaTheme="minorEastAsia" w:hAnsiTheme="minorHAnsi"/>
              <w:noProof/>
              <w:kern w:val="2"/>
              <w:lang w:val="en-AU" w:eastAsia="en-AU"/>
              <w14:ligatures w14:val="standardContextual"/>
            </w:rPr>
          </w:pPr>
          <w:hyperlink w:anchor="_Toc156387021" w:history="1">
            <w:r w:rsidR="00B601AA" w:rsidRPr="009509B8">
              <w:rPr>
                <w:rStyle w:val="Hyperlink"/>
                <w:rFonts w:cs="Calibri"/>
                <w:noProof/>
                <w:lang w:val="en-GB"/>
              </w:rPr>
              <w:t>VALID Recommendation 5</w:t>
            </w:r>
            <w:r w:rsidR="00B601AA">
              <w:rPr>
                <w:noProof/>
                <w:webHidden/>
              </w:rPr>
              <w:tab/>
            </w:r>
            <w:r w:rsidR="00B601AA">
              <w:rPr>
                <w:noProof/>
                <w:webHidden/>
              </w:rPr>
              <w:fldChar w:fldCharType="begin"/>
            </w:r>
            <w:r w:rsidR="00B601AA">
              <w:rPr>
                <w:noProof/>
                <w:webHidden/>
              </w:rPr>
              <w:instrText xml:space="preserve"> PAGEREF _Toc156387021 \h </w:instrText>
            </w:r>
            <w:r w:rsidR="00B601AA">
              <w:rPr>
                <w:noProof/>
                <w:webHidden/>
              </w:rPr>
            </w:r>
            <w:r w:rsidR="00B601AA">
              <w:rPr>
                <w:noProof/>
                <w:webHidden/>
              </w:rPr>
              <w:fldChar w:fldCharType="separate"/>
            </w:r>
            <w:r w:rsidR="0020203F">
              <w:rPr>
                <w:noProof/>
                <w:webHidden/>
              </w:rPr>
              <w:t>10</w:t>
            </w:r>
            <w:r w:rsidR="00B601AA">
              <w:rPr>
                <w:noProof/>
                <w:webHidden/>
              </w:rPr>
              <w:fldChar w:fldCharType="end"/>
            </w:r>
          </w:hyperlink>
        </w:p>
        <w:p w14:paraId="5AF22F4F" w14:textId="4A4C9EA4" w:rsidR="00B601AA" w:rsidRDefault="00000000">
          <w:pPr>
            <w:pStyle w:val="TOC2"/>
            <w:tabs>
              <w:tab w:val="right" w:leader="dot" w:pos="9061"/>
            </w:tabs>
            <w:rPr>
              <w:rFonts w:asciiTheme="minorHAnsi" w:eastAsiaTheme="minorEastAsia" w:hAnsiTheme="minorHAnsi"/>
              <w:noProof/>
              <w:kern w:val="2"/>
              <w:lang w:val="en-AU" w:eastAsia="en-AU"/>
              <w14:ligatures w14:val="standardContextual"/>
            </w:rPr>
          </w:pPr>
          <w:hyperlink w:anchor="_Toc156387022" w:history="1">
            <w:r w:rsidR="00B601AA" w:rsidRPr="009509B8">
              <w:rPr>
                <w:rStyle w:val="Hyperlink"/>
                <w:rFonts w:ascii="Calibri" w:hAnsi="Calibri" w:cs="Calibri"/>
                <w:noProof/>
              </w:rPr>
              <w:t>DRC Recommendations 7.18 – 7.22</w:t>
            </w:r>
            <w:r w:rsidR="00B601AA">
              <w:rPr>
                <w:noProof/>
                <w:webHidden/>
              </w:rPr>
              <w:tab/>
            </w:r>
            <w:r w:rsidR="00B601AA">
              <w:rPr>
                <w:noProof/>
                <w:webHidden/>
              </w:rPr>
              <w:fldChar w:fldCharType="begin"/>
            </w:r>
            <w:r w:rsidR="00B601AA">
              <w:rPr>
                <w:noProof/>
                <w:webHidden/>
              </w:rPr>
              <w:instrText xml:space="preserve"> PAGEREF _Toc156387022 \h </w:instrText>
            </w:r>
            <w:r w:rsidR="00B601AA">
              <w:rPr>
                <w:noProof/>
                <w:webHidden/>
              </w:rPr>
            </w:r>
            <w:r w:rsidR="00B601AA">
              <w:rPr>
                <w:noProof/>
                <w:webHidden/>
              </w:rPr>
              <w:fldChar w:fldCharType="separate"/>
            </w:r>
            <w:r w:rsidR="0020203F">
              <w:rPr>
                <w:noProof/>
                <w:webHidden/>
              </w:rPr>
              <w:t>10</w:t>
            </w:r>
            <w:r w:rsidR="00B601AA">
              <w:rPr>
                <w:noProof/>
                <w:webHidden/>
              </w:rPr>
              <w:fldChar w:fldCharType="end"/>
            </w:r>
          </w:hyperlink>
        </w:p>
        <w:p w14:paraId="180DDB12" w14:textId="4C729B68" w:rsidR="00B601AA" w:rsidRDefault="00000000">
          <w:pPr>
            <w:pStyle w:val="TOC3"/>
            <w:tabs>
              <w:tab w:val="right" w:leader="dot" w:pos="9061"/>
            </w:tabs>
            <w:rPr>
              <w:rFonts w:asciiTheme="minorHAnsi" w:eastAsiaTheme="minorEastAsia" w:hAnsiTheme="minorHAnsi"/>
              <w:noProof/>
              <w:kern w:val="2"/>
              <w:lang w:val="en-AU" w:eastAsia="en-AU"/>
              <w14:ligatures w14:val="standardContextual"/>
            </w:rPr>
          </w:pPr>
          <w:hyperlink w:anchor="_Toc156387023" w:history="1">
            <w:r w:rsidR="00B601AA" w:rsidRPr="009509B8">
              <w:rPr>
                <w:rStyle w:val="Hyperlink"/>
                <w:rFonts w:cs="Calibri"/>
                <w:noProof/>
                <w:lang w:val="en-GB"/>
              </w:rPr>
              <w:t>VALID Recommendation 6</w:t>
            </w:r>
            <w:r w:rsidR="00B601AA">
              <w:rPr>
                <w:noProof/>
                <w:webHidden/>
              </w:rPr>
              <w:tab/>
            </w:r>
            <w:r w:rsidR="00B601AA">
              <w:rPr>
                <w:noProof/>
                <w:webHidden/>
              </w:rPr>
              <w:fldChar w:fldCharType="begin"/>
            </w:r>
            <w:r w:rsidR="00B601AA">
              <w:rPr>
                <w:noProof/>
                <w:webHidden/>
              </w:rPr>
              <w:instrText xml:space="preserve"> PAGEREF _Toc156387023 \h </w:instrText>
            </w:r>
            <w:r w:rsidR="00B601AA">
              <w:rPr>
                <w:noProof/>
                <w:webHidden/>
              </w:rPr>
            </w:r>
            <w:r w:rsidR="00B601AA">
              <w:rPr>
                <w:noProof/>
                <w:webHidden/>
              </w:rPr>
              <w:fldChar w:fldCharType="separate"/>
            </w:r>
            <w:r w:rsidR="0020203F">
              <w:rPr>
                <w:noProof/>
                <w:webHidden/>
              </w:rPr>
              <w:t>11</w:t>
            </w:r>
            <w:r w:rsidR="00B601AA">
              <w:rPr>
                <w:noProof/>
                <w:webHidden/>
              </w:rPr>
              <w:fldChar w:fldCharType="end"/>
            </w:r>
          </w:hyperlink>
        </w:p>
        <w:p w14:paraId="6699EE32" w14:textId="771B0BE0" w:rsidR="00B601AA" w:rsidRDefault="00000000">
          <w:pPr>
            <w:pStyle w:val="TOC2"/>
            <w:tabs>
              <w:tab w:val="right" w:leader="dot" w:pos="9061"/>
            </w:tabs>
            <w:rPr>
              <w:rFonts w:asciiTheme="minorHAnsi" w:eastAsiaTheme="minorEastAsia" w:hAnsiTheme="minorHAnsi"/>
              <w:noProof/>
              <w:kern w:val="2"/>
              <w:lang w:val="en-AU" w:eastAsia="en-AU"/>
              <w14:ligatures w14:val="standardContextual"/>
            </w:rPr>
          </w:pPr>
          <w:hyperlink w:anchor="_Toc156387024" w:history="1">
            <w:r w:rsidR="00B601AA" w:rsidRPr="009509B8">
              <w:rPr>
                <w:rStyle w:val="Hyperlink"/>
                <w:rFonts w:ascii="Calibri" w:hAnsi="Calibri" w:cs="Calibri"/>
                <w:noProof/>
                <w:lang w:val="en-GB"/>
              </w:rPr>
              <w:t>DRC Recommendation 7.31: Raise subminimum wages</w:t>
            </w:r>
            <w:r w:rsidR="00B601AA">
              <w:rPr>
                <w:noProof/>
                <w:webHidden/>
              </w:rPr>
              <w:tab/>
            </w:r>
            <w:r w:rsidR="00B601AA">
              <w:rPr>
                <w:noProof/>
                <w:webHidden/>
              </w:rPr>
              <w:fldChar w:fldCharType="begin"/>
            </w:r>
            <w:r w:rsidR="00B601AA">
              <w:rPr>
                <w:noProof/>
                <w:webHidden/>
              </w:rPr>
              <w:instrText xml:space="preserve"> PAGEREF _Toc156387024 \h </w:instrText>
            </w:r>
            <w:r w:rsidR="00B601AA">
              <w:rPr>
                <w:noProof/>
                <w:webHidden/>
              </w:rPr>
            </w:r>
            <w:r w:rsidR="00B601AA">
              <w:rPr>
                <w:noProof/>
                <w:webHidden/>
              </w:rPr>
              <w:fldChar w:fldCharType="separate"/>
            </w:r>
            <w:r w:rsidR="0020203F">
              <w:rPr>
                <w:noProof/>
                <w:webHidden/>
              </w:rPr>
              <w:t>11</w:t>
            </w:r>
            <w:r w:rsidR="00B601AA">
              <w:rPr>
                <w:noProof/>
                <w:webHidden/>
              </w:rPr>
              <w:fldChar w:fldCharType="end"/>
            </w:r>
          </w:hyperlink>
        </w:p>
        <w:p w14:paraId="3A53D7E5" w14:textId="13A69E42" w:rsidR="00B601AA" w:rsidRDefault="00000000">
          <w:pPr>
            <w:pStyle w:val="TOC2"/>
            <w:tabs>
              <w:tab w:val="right" w:leader="dot" w:pos="9061"/>
            </w:tabs>
            <w:rPr>
              <w:rFonts w:asciiTheme="minorHAnsi" w:eastAsiaTheme="minorEastAsia" w:hAnsiTheme="minorHAnsi"/>
              <w:noProof/>
              <w:kern w:val="2"/>
              <w:lang w:val="en-AU" w:eastAsia="en-AU"/>
              <w14:ligatures w14:val="standardContextual"/>
            </w:rPr>
          </w:pPr>
          <w:hyperlink w:anchor="_Toc156387025" w:history="1">
            <w:r w:rsidR="00B601AA" w:rsidRPr="009509B8">
              <w:rPr>
                <w:rStyle w:val="Hyperlink"/>
                <w:rFonts w:ascii="Calibri" w:hAnsi="Calibri" w:cs="Calibri"/>
                <w:noProof/>
                <w:lang w:val="en-GB"/>
              </w:rPr>
              <w:t>DRC Recommendation 7.32: End segregated employment by 2034</w:t>
            </w:r>
            <w:r w:rsidR="00B601AA">
              <w:rPr>
                <w:noProof/>
                <w:webHidden/>
              </w:rPr>
              <w:tab/>
            </w:r>
            <w:r w:rsidR="00B601AA">
              <w:rPr>
                <w:noProof/>
                <w:webHidden/>
              </w:rPr>
              <w:fldChar w:fldCharType="begin"/>
            </w:r>
            <w:r w:rsidR="00B601AA">
              <w:rPr>
                <w:noProof/>
                <w:webHidden/>
              </w:rPr>
              <w:instrText xml:space="preserve"> PAGEREF _Toc156387025 \h </w:instrText>
            </w:r>
            <w:r w:rsidR="00B601AA">
              <w:rPr>
                <w:noProof/>
                <w:webHidden/>
              </w:rPr>
            </w:r>
            <w:r w:rsidR="00B601AA">
              <w:rPr>
                <w:noProof/>
                <w:webHidden/>
              </w:rPr>
              <w:fldChar w:fldCharType="separate"/>
            </w:r>
            <w:r w:rsidR="0020203F">
              <w:rPr>
                <w:noProof/>
                <w:webHidden/>
              </w:rPr>
              <w:t>11</w:t>
            </w:r>
            <w:r w:rsidR="00B601AA">
              <w:rPr>
                <w:noProof/>
                <w:webHidden/>
              </w:rPr>
              <w:fldChar w:fldCharType="end"/>
            </w:r>
          </w:hyperlink>
        </w:p>
        <w:p w14:paraId="3D8E3CF7" w14:textId="21996145" w:rsidR="00B601AA" w:rsidRDefault="00000000">
          <w:pPr>
            <w:pStyle w:val="TOC3"/>
            <w:tabs>
              <w:tab w:val="right" w:leader="dot" w:pos="9061"/>
            </w:tabs>
            <w:rPr>
              <w:rFonts w:asciiTheme="minorHAnsi" w:eastAsiaTheme="minorEastAsia" w:hAnsiTheme="minorHAnsi"/>
              <w:noProof/>
              <w:kern w:val="2"/>
              <w:lang w:val="en-AU" w:eastAsia="en-AU"/>
              <w14:ligatures w14:val="standardContextual"/>
            </w:rPr>
          </w:pPr>
          <w:hyperlink w:anchor="_Toc156387026" w:history="1">
            <w:r w:rsidR="00B601AA" w:rsidRPr="009509B8">
              <w:rPr>
                <w:rStyle w:val="Hyperlink"/>
                <w:rFonts w:cs="Calibri"/>
                <w:noProof/>
                <w:lang w:val="en-GB"/>
              </w:rPr>
              <w:t>VALID Recommendation 7</w:t>
            </w:r>
            <w:r w:rsidR="00B601AA">
              <w:rPr>
                <w:noProof/>
                <w:webHidden/>
              </w:rPr>
              <w:tab/>
            </w:r>
            <w:r w:rsidR="00B601AA">
              <w:rPr>
                <w:noProof/>
                <w:webHidden/>
              </w:rPr>
              <w:fldChar w:fldCharType="begin"/>
            </w:r>
            <w:r w:rsidR="00B601AA">
              <w:rPr>
                <w:noProof/>
                <w:webHidden/>
              </w:rPr>
              <w:instrText xml:space="preserve"> PAGEREF _Toc156387026 \h </w:instrText>
            </w:r>
            <w:r w:rsidR="00B601AA">
              <w:rPr>
                <w:noProof/>
                <w:webHidden/>
              </w:rPr>
            </w:r>
            <w:r w:rsidR="00B601AA">
              <w:rPr>
                <w:noProof/>
                <w:webHidden/>
              </w:rPr>
              <w:fldChar w:fldCharType="separate"/>
            </w:r>
            <w:r w:rsidR="0020203F">
              <w:rPr>
                <w:noProof/>
                <w:webHidden/>
              </w:rPr>
              <w:t>13</w:t>
            </w:r>
            <w:r w:rsidR="00B601AA">
              <w:rPr>
                <w:noProof/>
                <w:webHidden/>
              </w:rPr>
              <w:fldChar w:fldCharType="end"/>
            </w:r>
          </w:hyperlink>
        </w:p>
        <w:p w14:paraId="14C5A23B" w14:textId="5BA769ED" w:rsidR="00B601AA" w:rsidRDefault="00000000">
          <w:pPr>
            <w:pStyle w:val="TOC3"/>
            <w:tabs>
              <w:tab w:val="right" w:leader="dot" w:pos="9061"/>
            </w:tabs>
            <w:rPr>
              <w:rFonts w:asciiTheme="minorHAnsi" w:eastAsiaTheme="minorEastAsia" w:hAnsiTheme="minorHAnsi"/>
              <w:noProof/>
              <w:kern w:val="2"/>
              <w:lang w:val="en-AU" w:eastAsia="en-AU"/>
              <w14:ligatures w14:val="standardContextual"/>
            </w:rPr>
          </w:pPr>
          <w:hyperlink w:anchor="_Toc156387027" w:history="1">
            <w:r w:rsidR="00B601AA" w:rsidRPr="009509B8">
              <w:rPr>
                <w:rStyle w:val="Hyperlink"/>
                <w:rFonts w:cs="Calibri"/>
                <w:noProof/>
                <w:lang w:val="en-GB"/>
              </w:rPr>
              <w:t>VALID Recommendation 8</w:t>
            </w:r>
            <w:r w:rsidR="00B601AA">
              <w:rPr>
                <w:noProof/>
                <w:webHidden/>
              </w:rPr>
              <w:tab/>
            </w:r>
            <w:r w:rsidR="00B601AA">
              <w:rPr>
                <w:noProof/>
                <w:webHidden/>
              </w:rPr>
              <w:fldChar w:fldCharType="begin"/>
            </w:r>
            <w:r w:rsidR="00B601AA">
              <w:rPr>
                <w:noProof/>
                <w:webHidden/>
              </w:rPr>
              <w:instrText xml:space="preserve"> PAGEREF _Toc156387027 \h </w:instrText>
            </w:r>
            <w:r w:rsidR="00B601AA">
              <w:rPr>
                <w:noProof/>
                <w:webHidden/>
              </w:rPr>
            </w:r>
            <w:r w:rsidR="00B601AA">
              <w:rPr>
                <w:noProof/>
                <w:webHidden/>
              </w:rPr>
              <w:fldChar w:fldCharType="separate"/>
            </w:r>
            <w:r w:rsidR="0020203F">
              <w:rPr>
                <w:noProof/>
                <w:webHidden/>
              </w:rPr>
              <w:t>13</w:t>
            </w:r>
            <w:r w:rsidR="00B601AA">
              <w:rPr>
                <w:noProof/>
                <w:webHidden/>
              </w:rPr>
              <w:fldChar w:fldCharType="end"/>
            </w:r>
          </w:hyperlink>
        </w:p>
        <w:p w14:paraId="7CED6462" w14:textId="0F5EC4AC" w:rsidR="00B601AA" w:rsidRDefault="00000000">
          <w:pPr>
            <w:pStyle w:val="TOC1"/>
            <w:tabs>
              <w:tab w:val="right" w:leader="dot" w:pos="9061"/>
            </w:tabs>
            <w:rPr>
              <w:rFonts w:asciiTheme="minorHAnsi" w:eastAsiaTheme="minorEastAsia" w:hAnsiTheme="minorHAnsi"/>
              <w:noProof/>
              <w:kern w:val="2"/>
              <w:lang w:val="en-AU" w:eastAsia="en-AU"/>
              <w14:ligatures w14:val="standardContextual"/>
            </w:rPr>
          </w:pPr>
          <w:hyperlink w:anchor="_Toc156387028" w:history="1">
            <w:r w:rsidR="00B601AA" w:rsidRPr="009509B8">
              <w:rPr>
                <w:rStyle w:val="Hyperlink"/>
                <w:rFonts w:cs="Calibri"/>
                <w:noProof/>
                <w:lang w:val="en-GB"/>
              </w:rPr>
              <w:t>All DRC Recommendations</w:t>
            </w:r>
            <w:r w:rsidR="00B601AA">
              <w:rPr>
                <w:noProof/>
                <w:webHidden/>
              </w:rPr>
              <w:tab/>
            </w:r>
            <w:r w:rsidR="00B601AA">
              <w:rPr>
                <w:noProof/>
                <w:webHidden/>
              </w:rPr>
              <w:fldChar w:fldCharType="begin"/>
            </w:r>
            <w:r w:rsidR="00B601AA">
              <w:rPr>
                <w:noProof/>
                <w:webHidden/>
              </w:rPr>
              <w:instrText xml:space="preserve"> PAGEREF _Toc156387028 \h </w:instrText>
            </w:r>
            <w:r w:rsidR="00B601AA">
              <w:rPr>
                <w:noProof/>
                <w:webHidden/>
              </w:rPr>
            </w:r>
            <w:r w:rsidR="00B601AA">
              <w:rPr>
                <w:noProof/>
                <w:webHidden/>
              </w:rPr>
              <w:fldChar w:fldCharType="separate"/>
            </w:r>
            <w:r w:rsidR="0020203F">
              <w:rPr>
                <w:noProof/>
                <w:webHidden/>
              </w:rPr>
              <w:t>14</w:t>
            </w:r>
            <w:r w:rsidR="00B601AA">
              <w:rPr>
                <w:noProof/>
                <w:webHidden/>
              </w:rPr>
              <w:fldChar w:fldCharType="end"/>
            </w:r>
          </w:hyperlink>
        </w:p>
        <w:p w14:paraId="3A30F139" w14:textId="7511E772" w:rsidR="00B601AA" w:rsidRDefault="00000000">
          <w:pPr>
            <w:pStyle w:val="TOC2"/>
            <w:tabs>
              <w:tab w:val="right" w:leader="dot" w:pos="9061"/>
            </w:tabs>
            <w:rPr>
              <w:rFonts w:asciiTheme="minorHAnsi" w:eastAsiaTheme="minorEastAsia" w:hAnsiTheme="minorHAnsi"/>
              <w:noProof/>
              <w:kern w:val="2"/>
              <w:lang w:val="en-AU" w:eastAsia="en-AU"/>
              <w14:ligatures w14:val="standardContextual"/>
            </w:rPr>
          </w:pPr>
          <w:hyperlink w:anchor="_Toc156387029" w:history="1">
            <w:r w:rsidR="00B601AA" w:rsidRPr="009509B8">
              <w:rPr>
                <w:rStyle w:val="Hyperlink"/>
                <w:rFonts w:ascii="Calibri" w:hAnsi="Calibri" w:cs="Calibri"/>
                <w:noProof/>
              </w:rPr>
              <w:t>Volume 4: Realising the human rights of people with disability</w:t>
            </w:r>
            <w:r w:rsidR="00B601AA">
              <w:rPr>
                <w:noProof/>
                <w:webHidden/>
              </w:rPr>
              <w:tab/>
            </w:r>
            <w:r w:rsidR="00B601AA">
              <w:rPr>
                <w:noProof/>
                <w:webHidden/>
              </w:rPr>
              <w:fldChar w:fldCharType="begin"/>
            </w:r>
            <w:r w:rsidR="00B601AA">
              <w:rPr>
                <w:noProof/>
                <w:webHidden/>
              </w:rPr>
              <w:instrText xml:space="preserve"> PAGEREF _Toc156387029 \h </w:instrText>
            </w:r>
            <w:r w:rsidR="00B601AA">
              <w:rPr>
                <w:noProof/>
                <w:webHidden/>
              </w:rPr>
            </w:r>
            <w:r w:rsidR="00B601AA">
              <w:rPr>
                <w:noProof/>
                <w:webHidden/>
              </w:rPr>
              <w:fldChar w:fldCharType="separate"/>
            </w:r>
            <w:r w:rsidR="0020203F">
              <w:rPr>
                <w:noProof/>
                <w:webHidden/>
              </w:rPr>
              <w:t>14</w:t>
            </w:r>
            <w:r w:rsidR="00B601AA">
              <w:rPr>
                <w:noProof/>
                <w:webHidden/>
              </w:rPr>
              <w:fldChar w:fldCharType="end"/>
            </w:r>
          </w:hyperlink>
        </w:p>
        <w:p w14:paraId="02A2E7A9" w14:textId="6750C493" w:rsidR="00B601AA" w:rsidRDefault="00000000">
          <w:pPr>
            <w:pStyle w:val="TOC2"/>
            <w:tabs>
              <w:tab w:val="right" w:leader="dot" w:pos="9061"/>
            </w:tabs>
            <w:rPr>
              <w:rFonts w:asciiTheme="minorHAnsi" w:eastAsiaTheme="minorEastAsia" w:hAnsiTheme="minorHAnsi"/>
              <w:noProof/>
              <w:kern w:val="2"/>
              <w:lang w:val="en-AU" w:eastAsia="en-AU"/>
              <w14:ligatures w14:val="standardContextual"/>
            </w:rPr>
          </w:pPr>
          <w:hyperlink w:anchor="_Toc156387030" w:history="1">
            <w:r w:rsidR="00B601AA" w:rsidRPr="009509B8">
              <w:rPr>
                <w:rStyle w:val="Hyperlink"/>
                <w:rFonts w:ascii="Calibri" w:hAnsi="Calibri" w:cs="Calibri"/>
                <w:noProof/>
              </w:rPr>
              <w:t>Volume 5: Governing for inclusion</w:t>
            </w:r>
            <w:r w:rsidR="00B601AA">
              <w:rPr>
                <w:noProof/>
                <w:webHidden/>
              </w:rPr>
              <w:tab/>
            </w:r>
            <w:r w:rsidR="00B601AA">
              <w:rPr>
                <w:noProof/>
                <w:webHidden/>
              </w:rPr>
              <w:fldChar w:fldCharType="begin"/>
            </w:r>
            <w:r w:rsidR="00B601AA">
              <w:rPr>
                <w:noProof/>
                <w:webHidden/>
              </w:rPr>
              <w:instrText xml:space="preserve"> PAGEREF _Toc156387030 \h </w:instrText>
            </w:r>
            <w:r w:rsidR="00B601AA">
              <w:rPr>
                <w:noProof/>
                <w:webHidden/>
              </w:rPr>
            </w:r>
            <w:r w:rsidR="00B601AA">
              <w:rPr>
                <w:noProof/>
                <w:webHidden/>
              </w:rPr>
              <w:fldChar w:fldCharType="separate"/>
            </w:r>
            <w:r w:rsidR="0020203F">
              <w:rPr>
                <w:noProof/>
                <w:webHidden/>
              </w:rPr>
              <w:t>14</w:t>
            </w:r>
            <w:r w:rsidR="00B601AA">
              <w:rPr>
                <w:noProof/>
                <w:webHidden/>
              </w:rPr>
              <w:fldChar w:fldCharType="end"/>
            </w:r>
          </w:hyperlink>
        </w:p>
        <w:p w14:paraId="3E9DEA9A" w14:textId="2330F010" w:rsidR="00B601AA" w:rsidRDefault="00000000">
          <w:pPr>
            <w:pStyle w:val="TOC2"/>
            <w:tabs>
              <w:tab w:val="right" w:leader="dot" w:pos="9061"/>
            </w:tabs>
            <w:rPr>
              <w:rFonts w:asciiTheme="minorHAnsi" w:eastAsiaTheme="minorEastAsia" w:hAnsiTheme="minorHAnsi"/>
              <w:noProof/>
              <w:kern w:val="2"/>
              <w:lang w:val="en-AU" w:eastAsia="en-AU"/>
              <w14:ligatures w14:val="standardContextual"/>
            </w:rPr>
          </w:pPr>
          <w:hyperlink w:anchor="_Toc156387031" w:history="1">
            <w:r w:rsidR="00B601AA" w:rsidRPr="009509B8">
              <w:rPr>
                <w:rStyle w:val="Hyperlink"/>
                <w:rFonts w:ascii="Calibri" w:hAnsi="Calibri" w:cs="Calibri"/>
                <w:noProof/>
              </w:rPr>
              <w:t>Volume 6: Enabling autonomy and access</w:t>
            </w:r>
            <w:r w:rsidR="00B601AA">
              <w:rPr>
                <w:noProof/>
                <w:webHidden/>
              </w:rPr>
              <w:tab/>
            </w:r>
            <w:r w:rsidR="00B601AA">
              <w:rPr>
                <w:noProof/>
                <w:webHidden/>
              </w:rPr>
              <w:fldChar w:fldCharType="begin"/>
            </w:r>
            <w:r w:rsidR="00B601AA">
              <w:rPr>
                <w:noProof/>
                <w:webHidden/>
              </w:rPr>
              <w:instrText xml:space="preserve"> PAGEREF _Toc156387031 \h </w:instrText>
            </w:r>
            <w:r w:rsidR="00B601AA">
              <w:rPr>
                <w:noProof/>
                <w:webHidden/>
              </w:rPr>
            </w:r>
            <w:r w:rsidR="00B601AA">
              <w:rPr>
                <w:noProof/>
                <w:webHidden/>
              </w:rPr>
              <w:fldChar w:fldCharType="separate"/>
            </w:r>
            <w:r w:rsidR="0020203F">
              <w:rPr>
                <w:noProof/>
                <w:webHidden/>
              </w:rPr>
              <w:t>14</w:t>
            </w:r>
            <w:r w:rsidR="00B601AA">
              <w:rPr>
                <w:noProof/>
                <w:webHidden/>
              </w:rPr>
              <w:fldChar w:fldCharType="end"/>
            </w:r>
          </w:hyperlink>
        </w:p>
        <w:p w14:paraId="4B3DF63B" w14:textId="02C36C95" w:rsidR="00B601AA" w:rsidRDefault="00000000">
          <w:pPr>
            <w:pStyle w:val="TOC2"/>
            <w:tabs>
              <w:tab w:val="right" w:leader="dot" w:pos="9061"/>
            </w:tabs>
            <w:rPr>
              <w:rFonts w:asciiTheme="minorHAnsi" w:eastAsiaTheme="minorEastAsia" w:hAnsiTheme="minorHAnsi"/>
              <w:noProof/>
              <w:kern w:val="2"/>
              <w:lang w:val="en-AU" w:eastAsia="en-AU"/>
              <w14:ligatures w14:val="standardContextual"/>
            </w:rPr>
          </w:pPr>
          <w:hyperlink w:anchor="_Toc156387032" w:history="1">
            <w:r w:rsidR="00B601AA" w:rsidRPr="009509B8">
              <w:rPr>
                <w:rStyle w:val="Hyperlink"/>
                <w:rFonts w:ascii="Calibri" w:hAnsi="Calibri" w:cs="Calibri"/>
                <w:noProof/>
              </w:rPr>
              <w:t>Volume 7: Inclusive education, employment and housing</w:t>
            </w:r>
            <w:r w:rsidR="00B601AA">
              <w:rPr>
                <w:noProof/>
                <w:webHidden/>
              </w:rPr>
              <w:tab/>
            </w:r>
            <w:r w:rsidR="00B601AA">
              <w:rPr>
                <w:noProof/>
                <w:webHidden/>
              </w:rPr>
              <w:fldChar w:fldCharType="begin"/>
            </w:r>
            <w:r w:rsidR="00B601AA">
              <w:rPr>
                <w:noProof/>
                <w:webHidden/>
              </w:rPr>
              <w:instrText xml:space="preserve"> PAGEREF _Toc156387032 \h </w:instrText>
            </w:r>
            <w:r w:rsidR="00B601AA">
              <w:rPr>
                <w:noProof/>
                <w:webHidden/>
              </w:rPr>
            </w:r>
            <w:r w:rsidR="00B601AA">
              <w:rPr>
                <w:noProof/>
                <w:webHidden/>
              </w:rPr>
              <w:fldChar w:fldCharType="separate"/>
            </w:r>
            <w:r w:rsidR="0020203F">
              <w:rPr>
                <w:noProof/>
                <w:webHidden/>
              </w:rPr>
              <w:t>14</w:t>
            </w:r>
            <w:r w:rsidR="00B601AA">
              <w:rPr>
                <w:noProof/>
                <w:webHidden/>
              </w:rPr>
              <w:fldChar w:fldCharType="end"/>
            </w:r>
          </w:hyperlink>
        </w:p>
        <w:p w14:paraId="231C0F93" w14:textId="2DC05DC1" w:rsidR="00B601AA" w:rsidRDefault="00000000">
          <w:pPr>
            <w:pStyle w:val="TOC2"/>
            <w:tabs>
              <w:tab w:val="right" w:leader="dot" w:pos="9061"/>
            </w:tabs>
            <w:rPr>
              <w:rFonts w:asciiTheme="minorHAnsi" w:eastAsiaTheme="minorEastAsia" w:hAnsiTheme="minorHAnsi"/>
              <w:noProof/>
              <w:kern w:val="2"/>
              <w:lang w:val="en-AU" w:eastAsia="en-AU"/>
              <w14:ligatures w14:val="standardContextual"/>
            </w:rPr>
          </w:pPr>
          <w:hyperlink w:anchor="_Toc156387033" w:history="1">
            <w:r w:rsidR="00B601AA" w:rsidRPr="009509B8">
              <w:rPr>
                <w:rStyle w:val="Hyperlink"/>
                <w:rFonts w:ascii="Calibri" w:hAnsi="Calibri" w:cs="Calibri"/>
                <w:noProof/>
              </w:rPr>
              <w:t>Volume 8: Criminal justice and people with disability</w:t>
            </w:r>
            <w:r w:rsidR="00B601AA">
              <w:rPr>
                <w:noProof/>
                <w:webHidden/>
              </w:rPr>
              <w:tab/>
            </w:r>
            <w:r w:rsidR="00B601AA">
              <w:rPr>
                <w:noProof/>
                <w:webHidden/>
              </w:rPr>
              <w:fldChar w:fldCharType="begin"/>
            </w:r>
            <w:r w:rsidR="00B601AA">
              <w:rPr>
                <w:noProof/>
                <w:webHidden/>
              </w:rPr>
              <w:instrText xml:space="preserve"> PAGEREF _Toc156387033 \h </w:instrText>
            </w:r>
            <w:r w:rsidR="00B601AA">
              <w:rPr>
                <w:noProof/>
                <w:webHidden/>
              </w:rPr>
            </w:r>
            <w:r w:rsidR="00B601AA">
              <w:rPr>
                <w:noProof/>
                <w:webHidden/>
              </w:rPr>
              <w:fldChar w:fldCharType="separate"/>
            </w:r>
            <w:r w:rsidR="0020203F">
              <w:rPr>
                <w:noProof/>
                <w:webHidden/>
              </w:rPr>
              <w:t>14</w:t>
            </w:r>
            <w:r w:rsidR="00B601AA">
              <w:rPr>
                <w:noProof/>
                <w:webHidden/>
              </w:rPr>
              <w:fldChar w:fldCharType="end"/>
            </w:r>
          </w:hyperlink>
        </w:p>
        <w:p w14:paraId="068E4197" w14:textId="7F4B43F3" w:rsidR="00B601AA" w:rsidRDefault="00000000">
          <w:pPr>
            <w:pStyle w:val="TOC2"/>
            <w:tabs>
              <w:tab w:val="right" w:leader="dot" w:pos="9061"/>
            </w:tabs>
            <w:rPr>
              <w:rFonts w:asciiTheme="minorHAnsi" w:eastAsiaTheme="minorEastAsia" w:hAnsiTheme="minorHAnsi"/>
              <w:noProof/>
              <w:kern w:val="2"/>
              <w:lang w:val="en-AU" w:eastAsia="en-AU"/>
              <w14:ligatures w14:val="standardContextual"/>
            </w:rPr>
          </w:pPr>
          <w:hyperlink w:anchor="_Toc156387034" w:history="1">
            <w:r w:rsidR="00B601AA" w:rsidRPr="009509B8">
              <w:rPr>
                <w:rStyle w:val="Hyperlink"/>
                <w:rFonts w:ascii="Calibri" w:hAnsi="Calibri" w:cs="Calibri"/>
                <w:noProof/>
              </w:rPr>
              <w:t>Volume 9: First Nations people with disability</w:t>
            </w:r>
            <w:r w:rsidR="00B601AA">
              <w:rPr>
                <w:noProof/>
                <w:webHidden/>
              </w:rPr>
              <w:tab/>
            </w:r>
            <w:r w:rsidR="00B601AA">
              <w:rPr>
                <w:noProof/>
                <w:webHidden/>
              </w:rPr>
              <w:fldChar w:fldCharType="begin"/>
            </w:r>
            <w:r w:rsidR="00B601AA">
              <w:rPr>
                <w:noProof/>
                <w:webHidden/>
              </w:rPr>
              <w:instrText xml:space="preserve"> PAGEREF _Toc156387034 \h </w:instrText>
            </w:r>
            <w:r w:rsidR="00B601AA">
              <w:rPr>
                <w:noProof/>
                <w:webHidden/>
              </w:rPr>
            </w:r>
            <w:r w:rsidR="00B601AA">
              <w:rPr>
                <w:noProof/>
                <w:webHidden/>
              </w:rPr>
              <w:fldChar w:fldCharType="separate"/>
            </w:r>
            <w:r w:rsidR="0020203F">
              <w:rPr>
                <w:noProof/>
                <w:webHidden/>
              </w:rPr>
              <w:t>14</w:t>
            </w:r>
            <w:r w:rsidR="00B601AA">
              <w:rPr>
                <w:noProof/>
                <w:webHidden/>
              </w:rPr>
              <w:fldChar w:fldCharType="end"/>
            </w:r>
          </w:hyperlink>
        </w:p>
        <w:p w14:paraId="1A76E066" w14:textId="4F637431" w:rsidR="00B601AA" w:rsidRDefault="00000000">
          <w:pPr>
            <w:pStyle w:val="TOC2"/>
            <w:tabs>
              <w:tab w:val="right" w:leader="dot" w:pos="9061"/>
            </w:tabs>
            <w:rPr>
              <w:rFonts w:asciiTheme="minorHAnsi" w:eastAsiaTheme="minorEastAsia" w:hAnsiTheme="minorHAnsi"/>
              <w:noProof/>
              <w:kern w:val="2"/>
              <w:lang w:val="en-AU" w:eastAsia="en-AU"/>
              <w14:ligatures w14:val="standardContextual"/>
            </w:rPr>
          </w:pPr>
          <w:hyperlink w:anchor="_Toc156387035" w:history="1">
            <w:r w:rsidR="00B601AA" w:rsidRPr="009509B8">
              <w:rPr>
                <w:rStyle w:val="Hyperlink"/>
                <w:rFonts w:ascii="Calibri" w:hAnsi="Calibri" w:cs="Calibri"/>
                <w:noProof/>
              </w:rPr>
              <w:t>Volume 10: Disability services</w:t>
            </w:r>
            <w:r w:rsidR="00B601AA">
              <w:rPr>
                <w:noProof/>
                <w:webHidden/>
              </w:rPr>
              <w:tab/>
            </w:r>
            <w:r w:rsidR="00B601AA">
              <w:rPr>
                <w:noProof/>
                <w:webHidden/>
              </w:rPr>
              <w:fldChar w:fldCharType="begin"/>
            </w:r>
            <w:r w:rsidR="00B601AA">
              <w:rPr>
                <w:noProof/>
                <w:webHidden/>
              </w:rPr>
              <w:instrText xml:space="preserve"> PAGEREF _Toc156387035 \h </w:instrText>
            </w:r>
            <w:r w:rsidR="00B601AA">
              <w:rPr>
                <w:noProof/>
                <w:webHidden/>
              </w:rPr>
            </w:r>
            <w:r w:rsidR="00B601AA">
              <w:rPr>
                <w:noProof/>
                <w:webHidden/>
              </w:rPr>
              <w:fldChar w:fldCharType="separate"/>
            </w:r>
            <w:r w:rsidR="0020203F">
              <w:rPr>
                <w:noProof/>
                <w:webHidden/>
              </w:rPr>
              <w:t>14</w:t>
            </w:r>
            <w:r w:rsidR="00B601AA">
              <w:rPr>
                <w:noProof/>
                <w:webHidden/>
              </w:rPr>
              <w:fldChar w:fldCharType="end"/>
            </w:r>
          </w:hyperlink>
        </w:p>
        <w:p w14:paraId="5D8B78C7" w14:textId="3EEB6135" w:rsidR="00B601AA" w:rsidRDefault="00000000">
          <w:pPr>
            <w:pStyle w:val="TOC2"/>
            <w:tabs>
              <w:tab w:val="right" w:leader="dot" w:pos="9061"/>
            </w:tabs>
            <w:rPr>
              <w:rFonts w:asciiTheme="minorHAnsi" w:eastAsiaTheme="minorEastAsia" w:hAnsiTheme="minorHAnsi"/>
              <w:noProof/>
              <w:kern w:val="2"/>
              <w:lang w:val="en-AU" w:eastAsia="en-AU"/>
              <w14:ligatures w14:val="standardContextual"/>
            </w:rPr>
          </w:pPr>
          <w:hyperlink w:anchor="_Toc156387036" w:history="1">
            <w:r w:rsidR="00B601AA" w:rsidRPr="009509B8">
              <w:rPr>
                <w:rStyle w:val="Hyperlink"/>
                <w:rFonts w:ascii="Calibri" w:hAnsi="Calibri" w:cs="Calibri"/>
                <w:noProof/>
              </w:rPr>
              <w:t>Volume 11: Independent oversight and complaint mechanisms</w:t>
            </w:r>
            <w:r w:rsidR="00B601AA">
              <w:rPr>
                <w:noProof/>
                <w:webHidden/>
              </w:rPr>
              <w:tab/>
            </w:r>
            <w:r w:rsidR="00B601AA">
              <w:rPr>
                <w:noProof/>
                <w:webHidden/>
              </w:rPr>
              <w:fldChar w:fldCharType="begin"/>
            </w:r>
            <w:r w:rsidR="00B601AA">
              <w:rPr>
                <w:noProof/>
                <w:webHidden/>
              </w:rPr>
              <w:instrText xml:space="preserve"> PAGEREF _Toc156387036 \h </w:instrText>
            </w:r>
            <w:r w:rsidR="00B601AA">
              <w:rPr>
                <w:noProof/>
                <w:webHidden/>
              </w:rPr>
            </w:r>
            <w:r w:rsidR="00B601AA">
              <w:rPr>
                <w:noProof/>
                <w:webHidden/>
              </w:rPr>
              <w:fldChar w:fldCharType="separate"/>
            </w:r>
            <w:r w:rsidR="0020203F">
              <w:rPr>
                <w:noProof/>
                <w:webHidden/>
              </w:rPr>
              <w:t>14</w:t>
            </w:r>
            <w:r w:rsidR="00B601AA">
              <w:rPr>
                <w:noProof/>
                <w:webHidden/>
              </w:rPr>
              <w:fldChar w:fldCharType="end"/>
            </w:r>
          </w:hyperlink>
        </w:p>
        <w:p w14:paraId="4AA54E52" w14:textId="13043FB7" w:rsidR="00B601AA" w:rsidRDefault="00000000">
          <w:pPr>
            <w:pStyle w:val="TOC2"/>
            <w:tabs>
              <w:tab w:val="right" w:leader="dot" w:pos="9061"/>
            </w:tabs>
            <w:rPr>
              <w:rFonts w:asciiTheme="minorHAnsi" w:eastAsiaTheme="minorEastAsia" w:hAnsiTheme="minorHAnsi"/>
              <w:noProof/>
              <w:kern w:val="2"/>
              <w:lang w:val="en-AU" w:eastAsia="en-AU"/>
              <w14:ligatures w14:val="standardContextual"/>
            </w:rPr>
          </w:pPr>
          <w:hyperlink w:anchor="_Toc156387037" w:history="1">
            <w:r w:rsidR="00B601AA" w:rsidRPr="009509B8">
              <w:rPr>
                <w:rStyle w:val="Hyperlink"/>
                <w:rFonts w:ascii="Calibri" w:hAnsi="Calibri" w:cs="Calibri"/>
                <w:noProof/>
              </w:rPr>
              <w:t>Volume 12: Beyond the Royal Commission</w:t>
            </w:r>
            <w:r w:rsidR="00B601AA">
              <w:rPr>
                <w:noProof/>
                <w:webHidden/>
              </w:rPr>
              <w:tab/>
            </w:r>
            <w:r w:rsidR="00B601AA">
              <w:rPr>
                <w:noProof/>
                <w:webHidden/>
              </w:rPr>
              <w:fldChar w:fldCharType="begin"/>
            </w:r>
            <w:r w:rsidR="00B601AA">
              <w:rPr>
                <w:noProof/>
                <w:webHidden/>
              </w:rPr>
              <w:instrText xml:space="preserve"> PAGEREF _Toc156387037 \h </w:instrText>
            </w:r>
            <w:r w:rsidR="00B601AA">
              <w:rPr>
                <w:noProof/>
                <w:webHidden/>
              </w:rPr>
            </w:r>
            <w:r w:rsidR="00B601AA">
              <w:rPr>
                <w:noProof/>
                <w:webHidden/>
              </w:rPr>
              <w:fldChar w:fldCharType="separate"/>
            </w:r>
            <w:r w:rsidR="0020203F">
              <w:rPr>
                <w:noProof/>
                <w:webHidden/>
              </w:rPr>
              <w:t>14</w:t>
            </w:r>
            <w:r w:rsidR="00B601AA">
              <w:rPr>
                <w:noProof/>
                <w:webHidden/>
              </w:rPr>
              <w:fldChar w:fldCharType="end"/>
            </w:r>
          </w:hyperlink>
        </w:p>
        <w:p w14:paraId="42BA8C6F" w14:textId="7F84DF2E" w:rsidR="00B601AA" w:rsidRDefault="00000000">
          <w:pPr>
            <w:pStyle w:val="TOC3"/>
            <w:tabs>
              <w:tab w:val="right" w:leader="dot" w:pos="9061"/>
            </w:tabs>
            <w:rPr>
              <w:rFonts w:asciiTheme="minorHAnsi" w:eastAsiaTheme="minorEastAsia" w:hAnsiTheme="minorHAnsi"/>
              <w:noProof/>
              <w:kern w:val="2"/>
              <w:lang w:val="en-AU" w:eastAsia="en-AU"/>
              <w14:ligatures w14:val="standardContextual"/>
            </w:rPr>
          </w:pPr>
          <w:hyperlink w:anchor="_Toc156387038" w:history="1">
            <w:r w:rsidR="00B601AA" w:rsidRPr="009509B8">
              <w:rPr>
                <w:rStyle w:val="Hyperlink"/>
                <w:rFonts w:cs="Calibri"/>
                <w:noProof/>
              </w:rPr>
              <w:t>VALID Recommendation 9</w:t>
            </w:r>
            <w:r w:rsidR="00B601AA">
              <w:rPr>
                <w:noProof/>
                <w:webHidden/>
              </w:rPr>
              <w:tab/>
            </w:r>
            <w:r w:rsidR="00B601AA">
              <w:rPr>
                <w:noProof/>
                <w:webHidden/>
              </w:rPr>
              <w:fldChar w:fldCharType="begin"/>
            </w:r>
            <w:r w:rsidR="00B601AA">
              <w:rPr>
                <w:noProof/>
                <w:webHidden/>
              </w:rPr>
              <w:instrText xml:space="preserve"> PAGEREF _Toc156387038 \h </w:instrText>
            </w:r>
            <w:r w:rsidR="00B601AA">
              <w:rPr>
                <w:noProof/>
                <w:webHidden/>
              </w:rPr>
            </w:r>
            <w:r w:rsidR="00B601AA">
              <w:rPr>
                <w:noProof/>
                <w:webHidden/>
              </w:rPr>
              <w:fldChar w:fldCharType="separate"/>
            </w:r>
            <w:r w:rsidR="0020203F">
              <w:rPr>
                <w:noProof/>
                <w:webHidden/>
              </w:rPr>
              <w:t>15</w:t>
            </w:r>
            <w:r w:rsidR="00B601AA">
              <w:rPr>
                <w:noProof/>
                <w:webHidden/>
              </w:rPr>
              <w:fldChar w:fldCharType="end"/>
            </w:r>
          </w:hyperlink>
        </w:p>
        <w:p w14:paraId="09AA66B4" w14:textId="7EB927DB" w:rsidR="00B601AA" w:rsidRDefault="00000000">
          <w:pPr>
            <w:pStyle w:val="TOC3"/>
            <w:tabs>
              <w:tab w:val="right" w:leader="dot" w:pos="9061"/>
            </w:tabs>
            <w:rPr>
              <w:rFonts w:asciiTheme="minorHAnsi" w:eastAsiaTheme="minorEastAsia" w:hAnsiTheme="minorHAnsi"/>
              <w:noProof/>
              <w:kern w:val="2"/>
              <w:lang w:val="en-AU" w:eastAsia="en-AU"/>
              <w14:ligatures w14:val="standardContextual"/>
            </w:rPr>
          </w:pPr>
          <w:hyperlink w:anchor="_Toc156387039" w:history="1">
            <w:r w:rsidR="00B601AA" w:rsidRPr="009509B8">
              <w:rPr>
                <w:rStyle w:val="Hyperlink"/>
                <w:rFonts w:cs="Calibri"/>
                <w:noProof/>
              </w:rPr>
              <w:t>VALID Recommendation 10</w:t>
            </w:r>
            <w:r w:rsidR="00B601AA">
              <w:rPr>
                <w:noProof/>
                <w:webHidden/>
              </w:rPr>
              <w:tab/>
            </w:r>
            <w:r w:rsidR="00B601AA">
              <w:rPr>
                <w:noProof/>
                <w:webHidden/>
              </w:rPr>
              <w:fldChar w:fldCharType="begin"/>
            </w:r>
            <w:r w:rsidR="00B601AA">
              <w:rPr>
                <w:noProof/>
                <w:webHidden/>
              </w:rPr>
              <w:instrText xml:space="preserve"> PAGEREF _Toc156387039 \h </w:instrText>
            </w:r>
            <w:r w:rsidR="00B601AA">
              <w:rPr>
                <w:noProof/>
                <w:webHidden/>
              </w:rPr>
            </w:r>
            <w:r w:rsidR="00B601AA">
              <w:rPr>
                <w:noProof/>
                <w:webHidden/>
              </w:rPr>
              <w:fldChar w:fldCharType="separate"/>
            </w:r>
            <w:r w:rsidR="0020203F">
              <w:rPr>
                <w:noProof/>
                <w:webHidden/>
              </w:rPr>
              <w:t>16</w:t>
            </w:r>
            <w:r w:rsidR="00B601AA">
              <w:rPr>
                <w:noProof/>
                <w:webHidden/>
              </w:rPr>
              <w:fldChar w:fldCharType="end"/>
            </w:r>
          </w:hyperlink>
        </w:p>
        <w:p w14:paraId="6932BBD7" w14:textId="12E2AC73" w:rsidR="00B601AA" w:rsidRDefault="00000000">
          <w:pPr>
            <w:pStyle w:val="TOC3"/>
            <w:tabs>
              <w:tab w:val="right" w:leader="dot" w:pos="9061"/>
            </w:tabs>
            <w:rPr>
              <w:rFonts w:asciiTheme="minorHAnsi" w:eastAsiaTheme="minorEastAsia" w:hAnsiTheme="minorHAnsi"/>
              <w:noProof/>
              <w:kern w:val="2"/>
              <w:lang w:val="en-AU" w:eastAsia="en-AU"/>
              <w14:ligatures w14:val="standardContextual"/>
            </w:rPr>
          </w:pPr>
          <w:hyperlink w:anchor="_Toc156387040" w:history="1">
            <w:r w:rsidR="00B601AA" w:rsidRPr="009509B8">
              <w:rPr>
                <w:rStyle w:val="Hyperlink"/>
                <w:rFonts w:cs="Calibri"/>
                <w:noProof/>
              </w:rPr>
              <w:t>VALID Recommendation 11</w:t>
            </w:r>
            <w:r w:rsidR="00B601AA">
              <w:rPr>
                <w:noProof/>
                <w:webHidden/>
              </w:rPr>
              <w:tab/>
            </w:r>
            <w:r w:rsidR="00B601AA">
              <w:rPr>
                <w:noProof/>
                <w:webHidden/>
              </w:rPr>
              <w:fldChar w:fldCharType="begin"/>
            </w:r>
            <w:r w:rsidR="00B601AA">
              <w:rPr>
                <w:noProof/>
                <w:webHidden/>
              </w:rPr>
              <w:instrText xml:space="preserve"> PAGEREF _Toc156387040 \h </w:instrText>
            </w:r>
            <w:r w:rsidR="00B601AA">
              <w:rPr>
                <w:noProof/>
                <w:webHidden/>
              </w:rPr>
            </w:r>
            <w:r w:rsidR="00B601AA">
              <w:rPr>
                <w:noProof/>
                <w:webHidden/>
              </w:rPr>
              <w:fldChar w:fldCharType="separate"/>
            </w:r>
            <w:r w:rsidR="0020203F">
              <w:rPr>
                <w:noProof/>
                <w:webHidden/>
              </w:rPr>
              <w:t>17</w:t>
            </w:r>
            <w:r w:rsidR="00B601AA">
              <w:rPr>
                <w:noProof/>
                <w:webHidden/>
              </w:rPr>
              <w:fldChar w:fldCharType="end"/>
            </w:r>
          </w:hyperlink>
        </w:p>
        <w:p w14:paraId="5A5D06A3" w14:textId="669F1735" w:rsidR="00B601AA" w:rsidRDefault="00000000">
          <w:pPr>
            <w:pStyle w:val="TOC1"/>
            <w:tabs>
              <w:tab w:val="right" w:leader="dot" w:pos="9061"/>
            </w:tabs>
            <w:rPr>
              <w:rFonts w:asciiTheme="minorHAnsi" w:eastAsiaTheme="minorEastAsia" w:hAnsiTheme="minorHAnsi"/>
              <w:noProof/>
              <w:kern w:val="2"/>
              <w:lang w:val="en-AU" w:eastAsia="en-AU"/>
              <w14:ligatures w14:val="standardContextual"/>
            </w:rPr>
          </w:pPr>
          <w:hyperlink w:anchor="_Toc156387041" w:history="1">
            <w:r w:rsidR="00B601AA" w:rsidRPr="009509B8">
              <w:rPr>
                <w:rStyle w:val="Hyperlink"/>
                <w:rFonts w:cs="Calibri"/>
                <w:noProof/>
              </w:rPr>
              <w:t>List of VALID Recommendations</w:t>
            </w:r>
            <w:r w:rsidR="00B601AA">
              <w:rPr>
                <w:noProof/>
                <w:webHidden/>
              </w:rPr>
              <w:tab/>
            </w:r>
            <w:r w:rsidR="00B601AA">
              <w:rPr>
                <w:noProof/>
                <w:webHidden/>
              </w:rPr>
              <w:fldChar w:fldCharType="begin"/>
            </w:r>
            <w:r w:rsidR="00B601AA">
              <w:rPr>
                <w:noProof/>
                <w:webHidden/>
              </w:rPr>
              <w:instrText xml:space="preserve"> PAGEREF _Toc156387041 \h </w:instrText>
            </w:r>
            <w:r w:rsidR="00B601AA">
              <w:rPr>
                <w:noProof/>
                <w:webHidden/>
              </w:rPr>
            </w:r>
            <w:r w:rsidR="00B601AA">
              <w:rPr>
                <w:noProof/>
                <w:webHidden/>
              </w:rPr>
              <w:fldChar w:fldCharType="separate"/>
            </w:r>
            <w:r w:rsidR="0020203F">
              <w:rPr>
                <w:noProof/>
                <w:webHidden/>
              </w:rPr>
              <w:t>18</w:t>
            </w:r>
            <w:r w:rsidR="00B601AA">
              <w:rPr>
                <w:noProof/>
                <w:webHidden/>
              </w:rPr>
              <w:fldChar w:fldCharType="end"/>
            </w:r>
          </w:hyperlink>
        </w:p>
        <w:p w14:paraId="6F0A5E53" w14:textId="3DD48BC2" w:rsidR="004D754C" w:rsidRPr="00743F9E" w:rsidRDefault="00A67860">
          <w:pPr>
            <w:rPr>
              <w:rFonts w:ascii="Calibri" w:hAnsi="Calibri" w:cs="Calibri"/>
            </w:rPr>
          </w:pPr>
          <w:r w:rsidRPr="00743F9E">
            <w:rPr>
              <w:rFonts w:ascii="Calibri" w:hAnsi="Calibri" w:cs="Calibri"/>
              <w:b/>
              <w:bCs/>
              <w:noProof/>
            </w:rPr>
            <w:fldChar w:fldCharType="end"/>
          </w:r>
        </w:p>
      </w:sdtContent>
    </w:sdt>
    <w:p w14:paraId="65F14EA0" w14:textId="77777777" w:rsidR="00337724" w:rsidRPr="00743F9E" w:rsidRDefault="00337724">
      <w:pPr>
        <w:rPr>
          <w:rFonts w:ascii="Calibri" w:eastAsiaTheme="majorEastAsia" w:hAnsi="Calibri" w:cs="Calibri"/>
          <w:b/>
          <w:sz w:val="32"/>
          <w:szCs w:val="32"/>
          <w:lang w:val="en-GB"/>
        </w:rPr>
      </w:pPr>
      <w:r w:rsidRPr="00743F9E">
        <w:rPr>
          <w:rFonts w:ascii="Calibri" w:hAnsi="Calibri" w:cs="Calibri"/>
          <w:lang w:val="en-GB"/>
        </w:rPr>
        <w:br w:type="page"/>
      </w:r>
    </w:p>
    <w:p w14:paraId="4897C009" w14:textId="3AA1A2DA" w:rsidR="007952ED" w:rsidRPr="00743F9E" w:rsidRDefault="007952ED" w:rsidP="004056C3">
      <w:pPr>
        <w:pStyle w:val="Heading1"/>
        <w:rPr>
          <w:rFonts w:cs="Calibri"/>
          <w:lang w:val="en-GB"/>
        </w:rPr>
      </w:pPr>
      <w:bookmarkStart w:id="0" w:name="_Toc156387006"/>
      <w:r w:rsidRPr="00743F9E">
        <w:rPr>
          <w:rFonts w:cs="Calibri"/>
          <w:lang w:val="en-GB"/>
        </w:rPr>
        <w:lastRenderedPageBreak/>
        <w:t>About VALID</w:t>
      </w:r>
      <w:bookmarkEnd w:id="0"/>
    </w:p>
    <w:p w14:paraId="6B2CA55D" w14:textId="77777777" w:rsidR="00BC22F5" w:rsidRPr="00743F9E" w:rsidRDefault="00BC22F5" w:rsidP="00ED5C15">
      <w:pPr>
        <w:rPr>
          <w:rFonts w:ascii="Calibri" w:hAnsi="Calibri" w:cs="Calibri"/>
        </w:rPr>
      </w:pPr>
    </w:p>
    <w:p w14:paraId="3705EB09" w14:textId="643FF575" w:rsidR="00ED5C15" w:rsidRPr="00743F9E" w:rsidRDefault="00ED5C15" w:rsidP="00ED5C15">
      <w:pPr>
        <w:rPr>
          <w:rFonts w:ascii="Calibri" w:hAnsi="Calibri" w:cs="Calibri"/>
        </w:rPr>
      </w:pPr>
      <w:r w:rsidRPr="00743F9E">
        <w:rPr>
          <w:rFonts w:ascii="Calibri" w:hAnsi="Calibri" w:cs="Calibri"/>
        </w:rPr>
        <w:t>VALID is the peak organisation in the Victorian disability sector represent</w:t>
      </w:r>
      <w:r w:rsidR="00976F58">
        <w:rPr>
          <w:rFonts w:ascii="Calibri" w:hAnsi="Calibri" w:cs="Calibri"/>
        </w:rPr>
        <w:t>ing</w:t>
      </w:r>
      <w:r w:rsidRPr="00743F9E">
        <w:rPr>
          <w:rFonts w:ascii="Calibri" w:hAnsi="Calibri" w:cs="Calibri"/>
        </w:rPr>
        <w:t xml:space="preserve"> adults with intellectual disability and their families. VALID has been run by and for people with disability and their family members for over 30 years. During this time, VALID has developed expertise in networking, information provision and project management to people with disability and families across Victoria. VALID has four </w:t>
      </w:r>
      <w:r w:rsidR="00976F58">
        <w:rPr>
          <w:rFonts w:ascii="Calibri" w:hAnsi="Calibri" w:cs="Calibri"/>
        </w:rPr>
        <w:t xml:space="preserve">main </w:t>
      </w:r>
      <w:r w:rsidRPr="00743F9E">
        <w:rPr>
          <w:rFonts w:ascii="Calibri" w:hAnsi="Calibri" w:cs="Calibri"/>
        </w:rPr>
        <w:t>program areas:</w:t>
      </w:r>
    </w:p>
    <w:p w14:paraId="79168C1C" w14:textId="77777777" w:rsidR="00ED5C15" w:rsidRPr="00743F9E" w:rsidRDefault="00ED5C15" w:rsidP="00ED5C15">
      <w:pPr>
        <w:pStyle w:val="ListParagraph"/>
        <w:numPr>
          <w:ilvl w:val="0"/>
          <w:numId w:val="3"/>
        </w:numPr>
        <w:rPr>
          <w:rFonts w:ascii="Calibri" w:hAnsi="Calibri" w:cs="Calibri"/>
          <w:b/>
          <w:bCs/>
        </w:rPr>
      </w:pPr>
      <w:r w:rsidRPr="00743F9E">
        <w:rPr>
          <w:rFonts w:ascii="Calibri" w:hAnsi="Calibri" w:cs="Calibri"/>
          <w:b/>
          <w:bCs/>
        </w:rPr>
        <w:t>Self Advocacy</w:t>
      </w:r>
    </w:p>
    <w:p w14:paraId="710A1830" w14:textId="65EC18F6" w:rsidR="00ED5C15" w:rsidRPr="00743F9E" w:rsidRDefault="00ED5C15" w:rsidP="00ED5C15">
      <w:pPr>
        <w:rPr>
          <w:rFonts w:ascii="Calibri" w:hAnsi="Calibri" w:cs="Calibri"/>
        </w:rPr>
      </w:pPr>
      <w:r w:rsidRPr="00743F9E">
        <w:rPr>
          <w:rFonts w:ascii="Calibri" w:hAnsi="Calibri" w:cs="Calibri"/>
        </w:rPr>
        <w:t xml:space="preserve">VALID’s Self Advocacy team supports people with intellectual disability in a range of ways to become strong self advocates. One </w:t>
      </w:r>
      <w:r w:rsidR="006E505F">
        <w:rPr>
          <w:rFonts w:ascii="Calibri" w:hAnsi="Calibri" w:cs="Calibri"/>
        </w:rPr>
        <w:t>way the Self Advocacy team does this is by</w:t>
      </w:r>
      <w:r w:rsidRPr="00743F9E">
        <w:rPr>
          <w:rFonts w:ascii="Calibri" w:hAnsi="Calibri" w:cs="Calibri"/>
        </w:rPr>
        <w:t xml:space="preserve"> working alongside VALID staff with intellectual disability</w:t>
      </w:r>
      <w:r w:rsidR="00A72A0A" w:rsidRPr="00743F9E">
        <w:rPr>
          <w:rFonts w:ascii="Calibri" w:hAnsi="Calibri" w:cs="Calibri"/>
        </w:rPr>
        <w:t xml:space="preserve"> in the VALID8 team</w:t>
      </w:r>
      <w:r w:rsidRPr="00743F9E">
        <w:rPr>
          <w:rFonts w:ascii="Calibri" w:hAnsi="Calibri" w:cs="Calibri"/>
        </w:rPr>
        <w:t xml:space="preserve"> to review group homes and report on self-advocacy practice to </w:t>
      </w:r>
      <w:r w:rsidR="00D73961">
        <w:rPr>
          <w:rFonts w:ascii="Calibri" w:hAnsi="Calibri" w:cs="Calibri"/>
        </w:rPr>
        <w:t>service</w:t>
      </w:r>
      <w:r w:rsidR="00D73961" w:rsidRPr="00743F9E">
        <w:rPr>
          <w:rFonts w:ascii="Calibri" w:hAnsi="Calibri" w:cs="Calibri"/>
        </w:rPr>
        <w:t xml:space="preserve"> </w:t>
      </w:r>
      <w:r w:rsidRPr="00743F9E">
        <w:rPr>
          <w:rFonts w:ascii="Calibri" w:hAnsi="Calibri" w:cs="Calibri"/>
        </w:rPr>
        <w:t>provider</w:t>
      </w:r>
      <w:r w:rsidR="00D73961">
        <w:rPr>
          <w:rFonts w:ascii="Calibri" w:hAnsi="Calibri" w:cs="Calibri"/>
        </w:rPr>
        <w:t>s</w:t>
      </w:r>
      <w:r w:rsidRPr="00743F9E">
        <w:rPr>
          <w:rFonts w:ascii="Calibri" w:hAnsi="Calibri" w:cs="Calibri"/>
        </w:rPr>
        <w:t xml:space="preserve"> and the Department of Families, Fairness and Housing (DFFH). </w:t>
      </w:r>
    </w:p>
    <w:p w14:paraId="0B04A5BF" w14:textId="7FB80E9A" w:rsidR="00ED5C15" w:rsidRPr="00743F9E" w:rsidRDefault="00ED5C15" w:rsidP="00ED5C15">
      <w:pPr>
        <w:pStyle w:val="ListParagraph"/>
        <w:numPr>
          <w:ilvl w:val="0"/>
          <w:numId w:val="3"/>
        </w:numPr>
        <w:rPr>
          <w:rFonts w:ascii="Calibri" w:hAnsi="Calibri" w:cs="Calibri"/>
          <w:b/>
          <w:bCs/>
        </w:rPr>
      </w:pPr>
      <w:r w:rsidRPr="00743F9E">
        <w:rPr>
          <w:rFonts w:ascii="Calibri" w:hAnsi="Calibri" w:cs="Calibri"/>
          <w:b/>
          <w:bCs/>
        </w:rPr>
        <w:t>Community Development</w:t>
      </w:r>
    </w:p>
    <w:p w14:paraId="4C5741B0" w14:textId="4046D0E1" w:rsidR="00ED5C15" w:rsidRPr="00743F9E" w:rsidRDefault="00ED5C15" w:rsidP="00ED5C15">
      <w:pPr>
        <w:rPr>
          <w:rFonts w:ascii="Calibri" w:hAnsi="Calibri" w:cs="Calibri"/>
        </w:rPr>
      </w:pPr>
      <w:r w:rsidRPr="00743F9E">
        <w:rPr>
          <w:rFonts w:ascii="Calibri" w:hAnsi="Calibri" w:cs="Calibri"/>
        </w:rPr>
        <w:t>VALID’s Community Development team works to build more inclusive communities so people with disabilit</w:t>
      </w:r>
      <w:r w:rsidR="00016B91" w:rsidRPr="00743F9E">
        <w:rPr>
          <w:rFonts w:ascii="Calibri" w:hAnsi="Calibri" w:cs="Calibri"/>
        </w:rPr>
        <w:t>y</w:t>
      </w:r>
      <w:r w:rsidRPr="00743F9E">
        <w:rPr>
          <w:rFonts w:ascii="Calibri" w:hAnsi="Calibri" w:cs="Calibri"/>
        </w:rPr>
        <w:t xml:space="preserve"> can live lives of their choosing. They take a multi-level approach to creating change in the broader community that works at individual, </w:t>
      </w:r>
      <w:proofErr w:type="gramStart"/>
      <w:r w:rsidRPr="00743F9E">
        <w:rPr>
          <w:rFonts w:ascii="Calibri" w:hAnsi="Calibri" w:cs="Calibri"/>
        </w:rPr>
        <w:t>group</w:t>
      </w:r>
      <w:proofErr w:type="gramEnd"/>
      <w:r w:rsidRPr="00743F9E">
        <w:rPr>
          <w:rFonts w:ascii="Calibri" w:hAnsi="Calibri" w:cs="Calibri"/>
        </w:rPr>
        <w:t xml:space="preserve"> and community levels.</w:t>
      </w:r>
    </w:p>
    <w:p w14:paraId="285BFF91" w14:textId="77777777" w:rsidR="00ED5C15" w:rsidRPr="00743F9E" w:rsidRDefault="00ED5C15" w:rsidP="00ED5C15">
      <w:pPr>
        <w:pStyle w:val="ListParagraph"/>
        <w:numPr>
          <w:ilvl w:val="0"/>
          <w:numId w:val="3"/>
        </w:numPr>
        <w:rPr>
          <w:rFonts w:ascii="Calibri" w:hAnsi="Calibri" w:cs="Calibri"/>
          <w:b/>
          <w:bCs/>
        </w:rPr>
      </w:pPr>
      <w:r w:rsidRPr="00743F9E">
        <w:rPr>
          <w:rFonts w:ascii="Calibri" w:hAnsi="Calibri" w:cs="Calibri"/>
          <w:b/>
          <w:bCs/>
        </w:rPr>
        <w:t>Training and Consultations</w:t>
      </w:r>
    </w:p>
    <w:p w14:paraId="6C682109" w14:textId="77777777" w:rsidR="00ED5C15" w:rsidRPr="00743F9E" w:rsidRDefault="00ED5C15" w:rsidP="00ED5C15">
      <w:pPr>
        <w:rPr>
          <w:rFonts w:ascii="Calibri" w:hAnsi="Calibri" w:cs="Calibri"/>
        </w:rPr>
      </w:pPr>
      <w:r w:rsidRPr="00743F9E">
        <w:rPr>
          <w:rFonts w:ascii="Calibri" w:hAnsi="Calibri" w:cs="Calibri"/>
        </w:rPr>
        <w:t xml:space="preserve">VALID’s Training and Consultations team runs courses for people with disability, family members and support staff. This team focuses on empowerment, </w:t>
      </w:r>
      <w:proofErr w:type="gramStart"/>
      <w:r w:rsidRPr="00743F9E">
        <w:rPr>
          <w:rFonts w:ascii="Calibri" w:hAnsi="Calibri" w:cs="Calibri"/>
        </w:rPr>
        <w:t>accessibility</w:t>
      </w:r>
      <w:proofErr w:type="gramEnd"/>
      <w:r w:rsidRPr="00743F9E">
        <w:rPr>
          <w:rFonts w:ascii="Calibri" w:hAnsi="Calibri" w:cs="Calibri"/>
        </w:rPr>
        <w:t xml:space="preserve"> and safety of people with disability. They also run focus groups that give people with disability and their families a chance to have their voices heard on different topics. </w:t>
      </w:r>
    </w:p>
    <w:p w14:paraId="299C8078" w14:textId="77777777" w:rsidR="00ED5C15" w:rsidRPr="00743F9E" w:rsidRDefault="00ED5C15" w:rsidP="00ED5C15">
      <w:pPr>
        <w:pStyle w:val="ListParagraph"/>
        <w:numPr>
          <w:ilvl w:val="0"/>
          <w:numId w:val="3"/>
        </w:numPr>
        <w:rPr>
          <w:rFonts w:ascii="Calibri" w:hAnsi="Calibri" w:cs="Calibri"/>
          <w:b/>
          <w:bCs/>
        </w:rPr>
      </w:pPr>
      <w:r w:rsidRPr="00743F9E">
        <w:rPr>
          <w:rFonts w:ascii="Calibri" w:hAnsi="Calibri" w:cs="Calibri"/>
          <w:b/>
          <w:bCs/>
        </w:rPr>
        <w:t>Individual Advocacy</w:t>
      </w:r>
    </w:p>
    <w:p w14:paraId="73F93429" w14:textId="77777777" w:rsidR="00ED5C15" w:rsidRPr="00743F9E" w:rsidRDefault="00ED5C15" w:rsidP="00ED5C15">
      <w:pPr>
        <w:rPr>
          <w:rFonts w:ascii="Calibri" w:hAnsi="Calibri" w:cs="Calibri"/>
        </w:rPr>
      </w:pPr>
      <w:r w:rsidRPr="00743F9E">
        <w:rPr>
          <w:rFonts w:ascii="Calibri" w:hAnsi="Calibri" w:cs="Calibri"/>
        </w:rPr>
        <w:t xml:space="preserve">VALID’s Individual Advocacy team is funded by the Victorian State Government to work with individuals to help solve a specific problem they are experiencing. Cases that involve abuse, neglect and human rights violations are prioritised. </w:t>
      </w:r>
    </w:p>
    <w:p w14:paraId="2F011B28" w14:textId="2DFF8C11" w:rsidR="004D754C" w:rsidRPr="00743F9E" w:rsidRDefault="00ED5C15">
      <w:pPr>
        <w:rPr>
          <w:rFonts w:ascii="Calibri" w:hAnsi="Calibri" w:cs="Calibri"/>
        </w:rPr>
      </w:pPr>
      <w:r w:rsidRPr="00743F9E">
        <w:rPr>
          <w:rFonts w:ascii="Calibri" w:hAnsi="Calibri" w:cs="Calibri"/>
        </w:rPr>
        <w:t>Individual Advocacy helps people speak up about what they want, get the information they need to make their own decisions, and explore the choices they want to make. VALID also supports family members of people with intellectual disability as they advocate for or with someone.</w:t>
      </w:r>
      <w:r w:rsidR="004D754C" w:rsidRPr="00743F9E">
        <w:rPr>
          <w:rFonts w:ascii="Calibri" w:hAnsi="Calibri" w:cs="Calibri"/>
          <w:lang w:val="en-GB"/>
        </w:rPr>
        <w:br w:type="page"/>
      </w:r>
    </w:p>
    <w:p w14:paraId="7DA65ED5" w14:textId="0CD11D77" w:rsidR="007952ED" w:rsidRPr="00743F9E" w:rsidRDefault="007069C5" w:rsidP="004056C3">
      <w:pPr>
        <w:pStyle w:val="Heading1"/>
        <w:rPr>
          <w:rFonts w:cs="Calibri"/>
          <w:lang w:val="en-GB"/>
        </w:rPr>
      </w:pPr>
      <w:bookmarkStart w:id="1" w:name="_Toc156387007"/>
      <w:r w:rsidRPr="00743F9E">
        <w:rPr>
          <w:rFonts w:cs="Calibri"/>
          <w:lang w:val="en-GB"/>
        </w:rPr>
        <w:lastRenderedPageBreak/>
        <w:t>Executive Summary</w:t>
      </w:r>
      <w:bookmarkEnd w:id="1"/>
    </w:p>
    <w:p w14:paraId="040DED0E" w14:textId="77777777" w:rsidR="008F31A7" w:rsidRPr="00743F9E" w:rsidRDefault="008F31A7" w:rsidP="00643AE9">
      <w:pPr>
        <w:spacing w:after="0" w:line="240" w:lineRule="auto"/>
        <w:rPr>
          <w:rFonts w:ascii="Calibri" w:hAnsi="Calibri" w:cs="Calibri"/>
          <w:sz w:val="20"/>
          <w:szCs w:val="20"/>
          <w:lang w:val="en-GB"/>
        </w:rPr>
      </w:pPr>
    </w:p>
    <w:p w14:paraId="244614EC" w14:textId="77777777" w:rsidR="008F5CFA" w:rsidRPr="00743F9E" w:rsidRDefault="008F5CFA" w:rsidP="00BC22F5">
      <w:pPr>
        <w:rPr>
          <w:rFonts w:ascii="Calibri" w:hAnsi="Calibri" w:cs="Calibri"/>
          <w:lang w:val="en-GB"/>
        </w:rPr>
      </w:pPr>
    </w:p>
    <w:p w14:paraId="7131DC0C" w14:textId="77777777" w:rsidR="00DF4323" w:rsidRPr="00743F9E" w:rsidRDefault="00DF4323" w:rsidP="00DF4323">
      <w:pPr>
        <w:rPr>
          <w:rFonts w:ascii="Calibri" w:hAnsi="Calibri" w:cs="Calibri"/>
          <w:b/>
          <w:bCs/>
          <w:lang w:val="en-GB"/>
        </w:rPr>
      </w:pPr>
      <w:r w:rsidRPr="00743F9E">
        <w:rPr>
          <w:rFonts w:ascii="Calibri" w:hAnsi="Calibri" w:cs="Calibri"/>
          <w:b/>
          <w:bCs/>
          <w:lang w:val="en-GB"/>
        </w:rPr>
        <w:t>The DRC Recommendations have the potential to drive strong, positive change. But without enough preparation and funding, these recommendations will not work in practice.</w:t>
      </w:r>
    </w:p>
    <w:p w14:paraId="4327C13D" w14:textId="5B9F71B8" w:rsidR="00BC22F5" w:rsidRPr="00743F9E" w:rsidRDefault="0062017B" w:rsidP="00BC22F5">
      <w:pPr>
        <w:rPr>
          <w:rFonts w:ascii="Calibri" w:hAnsi="Calibri" w:cs="Calibri"/>
          <w:lang w:val="en-GB"/>
        </w:rPr>
      </w:pPr>
      <w:r w:rsidRPr="00743F9E">
        <w:rPr>
          <w:rFonts w:ascii="Calibri" w:hAnsi="Calibri" w:cs="Calibri"/>
          <w:lang w:val="en-GB"/>
        </w:rPr>
        <w:t xml:space="preserve">In this </w:t>
      </w:r>
      <w:r w:rsidR="00E20BB0" w:rsidRPr="00743F9E">
        <w:rPr>
          <w:rFonts w:ascii="Calibri" w:hAnsi="Calibri" w:cs="Calibri"/>
          <w:lang w:val="en-GB"/>
        </w:rPr>
        <w:t xml:space="preserve">response, VALID has discussed and provided Case Studies and its own recommendations in response to the Disability Royal Commission (DRC)’s recommendations on </w:t>
      </w:r>
      <w:r w:rsidR="00AE7D2E" w:rsidRPr="00743F9E">
        <w:rPr>
          <w:rFonts w:ascii="Calibri" w:hAnsi="Calibri" w:cs="Calibri"/>
          <w:lang w:val="en-GB"/>
        </w:rPr>
        <w:t xml:space="preserve">education, employment and all the </w:t>
      </w:r>
      <w:proofErr w:type="gramStart"/>
      <w:r w:rsidR="00AE7D2E" w:rsidRPr="00743F9E">
        <w:rPr>
          <w:rFonts w:ascii="Calibri" w:hAnsi="Calibri" w:cs="Calibri"/>
          <w:lang w:val="en-GB"/>
        </w:rPr>
        <w:t>recommendations as a whole</w:t>
      </w:r>
      <w:proofErr w:type="gramEnd"/>
      <w:r w:rsidR="00AE7D2E" w:rsidRPr="00743F9E">
        <w:rPr>
          <w:rFonts w:ascii="Calibri" w:hAnsi="Calibri" w:cs="Calibri"/>
          <w:lang w:val="en-GB"/>
        </w:rPr>
        <w:t>.</w:t>
      </w:r>
    </w:p>
    <w:p w14:paraId="72DCC104" w14:textId="2EC90A1A" w:rsidR="00A814C2" w:rsidRPr="00743F9E" w:rsidRDefault="00202207" w:rsidP="00BC22F5">
      <w:pPr>
        <w:rPr>
          <w:rFonts w:ascii="Calibri" w:hAnsi="Calibri" w:cs="Calibri"/>
          <w:lang w:val="en-GB"/>
        </w:rPr>
      </w:pPr>
      <w:r w:rsidRPr="00743F9E">
        <w:rPr>
          <w:rFonts w:ascii="Calibri" w:hAnsi="Calibri" w:cs="Calibri"/>
          <w:lang w:val="en-GB"/>
        </w:rPr>
        <w:t xml:space="preserve">VALID has not provided a position on whether special/segregated settings should be </w:t>
      </w:r>
      <w:r w:rsidR="00F32AB4" w:rsidRPr="00743F9E">
        <w:rPr>
          <w:rFonts w:ascii="Calibri" w:hAnsi="Calibri" w:cs="Calibri"/>
          <w:lang w:val="en-GB"/>
        </w:rPr>
        <w:t xml:space="preserve">phased out. VALID believes that DRC Recommendations along these lines </w:t>
      </w:r>
      <w:r w:rsidR="000A39C7" w:rsidRPr="00743F9E">
        <w:rPr>
          <w:rFonts w:ascii="Calibri" w:hAnsi="Calibri" w:cs="Calibri"/>
          <w:lang w:val="en-GB"/>
        </w:rPr>
        <w:t xml:space="preserve">are </w:t>
      </w:r>
      <w:r w:rsidR="009E5FDC" w:rsidRPr="00743F9E">
        <w:rPr>
          <w:rFonts w:ascii="Calibri" w:hAnsi="Calibri" w:cs="Calibri"/>
          <w:lang w:val="en-GB"/>
        </w:rPr>
        <w:t xml:space="preserve">not necessarily </w:t>
      </w:r>
      <w:r w:rsidR="00083594" w:rsidRPr="00743F9E">
        <w:rPr>
          <w:rFonts w:ascii="Calibri" w:hAnsi="Calibri" w:cs="Calibri"/>
          <w:lang w:val="en-GB"/>
        </w:rPr>
        <w:t>unreasonable and</w:t>
      </w:r>
      <w:r w:rsidR="009E5FDC" w:rsidRPr="00743F9E">
        <w:rPr>
          <w:rFonts w:ascii="Calibri" w:hAnsi="Calibri" w:cs="Calibri"/>
          <w:lang w:val="en-GB"/>
        </w:rPr>
        <w:t xml:space="preserve"> </w:t>
      </w:r>
      <w:r w:rsidR="00A814C2" w:rsidRPr="00743F9E">
        <w:rPr>
          <w:rFonts w:ascii="Calibri" w:hAnsi="Calibri" w:cs="Calibri"/>
          <w:lang w:val="en-GB"/>
        </w:rPr>
        <w:t xml:space="preserve">acknowledges that </w:t>
      </w:r>
      <w:r w:rsidR="00083594" w:rsidRPr="00743F9E">
        <w:rPr>
          <w:rFonts w:ascii="Calibri" w:hAnsi="Calibri" w:cs="Calibri"/>
          <w:lang w:val="en-GB"/>
        </w:rPr>
        <w:t xml:space="preserve">support within </w:t>
      </w:r>
      <w:r w:rsidR="00A814C2" w:rsidRPr="00743F9E">
        <w:rPr>
          <w:rFonts w:ascii="Calibri" w:hAnsi="Calibri" w:cs="Calibri"/>
          <w:lang w:val="en-GB"/>
        </w:rPr>
        <w:t xml:space="preserve">many of these settings </w:t>
      </w:r>
      <w:r w:rsidR="00083594" w:rsidRPr="00743F9E">
        <w:rPr>
          <w:rFonts w:ascii="Calibri" w:hAnsi="Calibri" w:cs="Calibri"/>
          <w:lang w:val="en-GB"/>
        </w:rPr>
        <w:t xml:space="preserve">– and the very nature of segregation – </w:t>
      </w:r>
      <w:r w:rsidR="00A814C2" w:rsidRPr="00743F9E">
        <w:rPr>
          <w:rFonts w:ascii="Calibri" w:hAnsi="Calibri" w:cs="Calibri"/>
          <w:lang w:val="en-GB"/>
        </w:rPr>
        <w:t xml:space="preserve">have caused </w:t>
      </w:r>
      <w:r w:rsidR="00054C42" w:rsidRPr="00743F9E">
        <w:rPr>
          <w:rFonts w:ascii="Calibri" w:hAnsi="Calibri" w:cs="Calibri"/>
          <w:lang w:val="en-GB"/>
        </w:rPr>
        <w:t>great</w:t>
      </w:r>
      <w:r w:rsidR="00A814C2" w:rsidRPr="00743F9E">
        <w:rPr>
          <w:rFonts w:ascii="Calibri" w:hAnsi="Calibri" w:cs="Calibri"/>
          <w:lang w:val="en-GB"/>
        </w:rPr>
        <w:t xml:space="preserve"> harm to people with disability.</w:t>
      </w:r>
      <w:r w:rsidR="00BE185D" w:rsidRPr="00743F9E">
        <w:rPr>
          <w:rFonts w:ascii="Calibri" w:hAnsi="Calibri" w:cs="Calibri"/>
          <w:lang w:val="en-GB"/>
        </w:rPr>
        <w:t xml:space="preserve"> This is</w:t>
      </w:r>
      <w:r w:rsidR="00933377" w:rsidRPr="00743F9E">
        <w:rPr>
          <w:rFonts w:ascii="Calibri" w:hAnsi="Calibri" w:cs="Calibri"/>
          <w:lang w:val="en-GB"/>
        </w:rPr>
        <w:t xml:space="preserve"> unacceptable.</w:t>
      </w:r>
    </w:p>
    <w:p w14:paraId="1A9C1B9A" w14:textId="15E37D38" w:rsidR="00E20BB0" w:rsidRPr="00743F9E" w:rsidRDefault="00D12BE3" w:rsidP="00BC22F5">
      <w:pPr>
        <w:rPr>
          <w:rFonts w:ascii="Calibri" w:hAnsi="Calibri" w:cs="Calibri"/>
          <w:lang w:val="en-GB"/>
        </w:rPr>
      </w:pPr>
      <w:r w:rsidRPr="00743F9E">
        <w:rPr>
          <w:rFonts w:ascii="Calibri" w:hAnsi="Calibri" w:cs="Calibri"/>
          <w:lang w:val="en-GB"/>
        </w:rPr>
        <w:t>Therefore, we</w:t>
      </w:r>
      <w:r w:rsidR="00054C42" w:rsidRPr="00743F9E">
        <w:rPr>
          <w:rFonts w:ascii="Calibri" w:hAnsi="Calibri" w:cs="Calibri"/>
          <w:lang w:val="en-GB"/>
        </w:rPr>
        <w:t xml:space="preserve"> believe </w:t>
      </w:r>
      <w:r w:rsidR="009E5FDC" w:rsidRPr="00743F9E">
        <w:rPr>
          <w:rFonts w:ascii="Calibri" w:hAnsi="Calibri" w:cs="Calibri"/>
          <w:lang w:val="en-GB"/>
        </w:rPr>
        <w:t>that</w:t>
      </w:r>
      <w:r w:rsidR="000A39C7" w:rsidRPr="00743F9E">
        <w:rPr>
          <w:rFonts w:ascii="Calibri" w:hAnsi="Calibri" w:cs="Calibri"/>
          <w:lang w:val="en-GB"/>
        </w:rPr>
        <w:t xml:space="preserve"> if the Government implements </w:t>
      </w:r>
      <w:r w:rsidR="00054C42" w:rsidRPr="00743F9E">
        <w:rPr>
          <w:rFonts w:ascii="Calibri" w:hAnsi="Calibri" w:cs="Calibri"/>
          <w:lang w:val="en-GB"/>
        </w:rPr>
        <w:t>the recommendations to phase out special/segregated settings</w:t>
      </w:r>
      <w:r w:rsidR="000A39C7" w:rsidRPr="00743F9E">
        <w:rPr>
          <w:rFonts w:ascii="Calibri" w:hAnsi="Calibri" w:cs="Calibri"/>
          <w:lang w:val="en-GB"/>
        </w:rPr>
        <w:t xml:space="preserve">, it should do so with </w:t>
      </w:r>
      <w:r w:rsidR="00D73961">
        <w:rPr>
          <w:rFonts w:ascii="Calibri" w:hAnsi="Calibri" w:cs="Calibri"/>
          <w:lang w:val="en-GB"/>
        </w:rPr>
        <w:t xml:space="preserve">close attention </w:t>
      </w:r>
      <w:r w:rsidR="000A39C7" w:rsidRPr="00743F9E">
        <w:rPr>
          <w:rFonts w:ascii="Calibri" w:hAnsi="Calibri" w:cs="Calibri"/>
          <w:lang w:val="en-GB"/>
        </w:rPr>
        <w:t xml:space="preserve">to </w:t>
      </w:r>
      <w:r w:rsidR="00425F68" w:rsidRPr="00743F9E">
        <w:rPr>
          <w:rFonts w:ascii="Calibri" w:hAnsi="Calibri" w:cs="Calibri"/>
          <w:lang w:val="en-GB"/>
        </w:rPr>
        <w:t xml:space="preserve">the complexities that </w:t>
      </w:r>
      <w:r w:rsidR="008970B0" w:rsidRPr="00743F9E">
        <w:rPr>
          <w:rFonts w:ascii="Calibri" w:hAnsi="Calibri" w:cs="Calibri"/>
          <w:lang w:val="en-GB"/>
        </w:rPr>
        <w:t>drive their ongoing existence and proliferation</w:t>
      </w:r>
      <w:r w:rsidR="0061769F" w:rsidRPr="00743F9E">
        <w:rPr>
          <w:rFonts w:ascii="Calibri" w:hAnsi="Calibri" w:cs="Calibri"/>
          <w:lang w:val="en-GB"/>
        </w:rPr>
        <w:t>. This is to</w:t>
      </w:r>
      <w:r w:rsidRPr="00743F9E">
        <w:rPr>
          <w:rFonts w:ascii="Calibri" w:hAnsi="Calibri" w:cs="Calibri"/>
          <w:lang w:val="en-GB"/>
        </w:rPr>
        <w:t xml:space="preserve"> minimise</w:t>
      </w:r>
      <w:r w:rsidR="0061769F" w:rsidRPr="00743F9E">
        <w:rPr>
          <w:rFonts w:ascii="Calibri" w:hAnsi="Calibri" w:cs="Calibri"/>
          <w:lang w:val="en-GB"/>
        </w:rPr>
        <w:t xml:space="preserve"> the potential for</w:t>
      </w:r>
      <w:r w:rsidRPr="00743F9E">
        <w:rPr>
          <w:rFonts w:ascii="Calibri" w:hAnsi="Calibri" w:cs="Calibri"/>
          <w:lang w:val="en-GB"/>
        </w:rPr>
        <w:t xml:space="preserve"> further trauma to people with disability</w:t>
      </w:r>
      <w:r w:rsidR="0061769F" w:rsidRPr="00743F9E">
        <w:rPr>
          <w:rFonts w:ascii="Calibri" w:hAnsi="Calibri" w:cs="Calibri"/>
          <w:lang w:val="en-GB"/>
        </w:rPr>
        <w:t xml:space="preserve"> who currently study, work and live within these settings</w:t>
      </w:r>
      <w:r w:rsidR="008970B0" w:rsidRPr="00743F9E">
        <w:rPr>
          <w:rFonts w:ascii="Calibri" w:hAnsi="Calibri" w:cs="Calibri"/>
          <w:lang w:val="en-GB"/>
        </w:rPr>
        <w:t>.</w:t>
      </w:r>
    </w:p>
    <w:p w14:paraId="15C499EF" w14:textId="77777777" w:rsidR="00202207" w:rsidRPr="00743F9E" w:rsidRDefault="00202207" w:rsidP="00BC22F5">
      <w:pPr>
        <w:rPr>
          <w:rFonts w:ascii="Calibri" w:hAnsi="Calibri" w:cs="Calibri"/>
          <w:lang w:val="en-GB"/>
        </w:rPr>
      </w:pPr>
    </w:p>
    <w:p w14:paraId="5D3AB43E" w14:textId="77777777" w:rsidR="00202207" w:rsidRPr="00743F9E" w:rsidRDefault="00202207" w:rsidP="00BC22F5">
      <w:pPr>
        <w:rPr>
          <w:rFonts w:ascii="Calibri" w:hAnsi="Calibri" w:cs="Calibri"/>
          <w:lang w:val="en-GB"/>
        </w:rPr>
      </w:pPr>
    </w:p>
    <w:p w14:paraId="1904CDE1" w14:textId="77777777" w:rsidR="004D754C" w:rsidRPr="00743F9E" w:rsidRDefault="004D754C">
      <w:pPr>
        <w:rPr>
          <w:rFonts w:ascii="Calibri" w:eastAsiaTheme="majorEastAsia" w:hAnsi="Calibri" w:cs="Calibri"/>
          <w:color w:val="2F5496" w:themeColor="accent1" w:themeShade="BF"/>
          <w:sz w:val="32"/>
          <w:szCs w:val="32"/>
          <w:lang w:val="en-GB"/>
        </w:rPr>
      </w:pPr>
      <w:r w:rsidRPr="00743F9E">
        <w:rPr>
          <w:rFonts w:ascii="Calibri" w:hAnsi="Calibri" w:cs="Calibri"/>
          <w:lang w:val="en-GB"/>
        </w:rPr>
        <w:br w:type="page"/>
      </w:r>
    </w:p>
    <w:p w14:paraId="5685BA3A" w14:textId="1E7EC922" w:rsidR="00B9114D" w:rsidRPr="00743F9E" w:rsidRDefault="00924611" w:rsidP="00764613">
      <w:pPr>
        <w:pStyle w:val="Heading1"/>
        <w:rPr>
          <w:rFonts w:cs="Calibri"/>
          <w:lang w:val="en-GB"/>
        </w:rPr>
      </w:pPr>
      <w:bookmarkStart w:id="2" w:name="_Toc156387008"/>
      <w:r w:rsidRPr="00743F9E">
        <w:rPr>
          <w:rFonts w:cs="Calibri"/>
          <w:lang w:val="en-GB"/>
        </w:rPr>
        <w:lastRenderedPageBreak/>
        <w:t>Overall c</w:t>
      </w:r>
      <w:r w:rsidR="00B9114D" w:rsidRPr="00743F9E">
        <w:rPr>
          <w:rFonts w:cs="Calibri"/>
          <w:lang w:val="en-GB"/>
        </w:rPr>
        <w:t>omment on DRC recommendations</w:t>
      </w:r>
      <w:r w:rsidR="005C66D5" w:rsidRPr="00743F9E">
        <w:rPr>
          <w:rFonts w:cs="Calibri"/>
          <w:lang w:val="en-GB"/>
        </w:rPr>
        <w:t xml:space="preserve"> and Child Protection Services (CPS)</w:t>
      </w:r>
      <w:bookmarkEnd w:id="2"/>
    </w:p>
    <w:p w14:paraId="78C06DE5" w14:textId="77777777" w:rsidR="00386B05" w:rsidRPr="00743F9E" w:rsidRDefault="00386B05" w:rsidP="00B9114D">
      <w:pPr>
        <w:rPr>
          <w:rFonts w:ascii="Calibri" w:hAnsi="Calibri" w:cs="Calibri"/>
          <w:lang w:val="en-GB"/>
        </w:rPr>
      </w:pPr>
    </w:p>
    <w:p w14:paraId="0DD54173" w14:textId="2FD03B2E" w:rsidR="00A25B3B" w:rsidRPr="00743F9E" w:rsidRDefault="00A25B3B" w:rsidP="00B9114D">
      <w:pPr>
        <w:rPr>
          <w:rFonts w:ascii="Calibri" w:hAnsi="Calibri" w:cs="Calibri"/>
          <w:lang w:val="en-GB"/>
        </w:rPr>
      </w:pPr>
      <w:r w:rsidRPr="00743F9E">
        <w:rPr>
          <w:rFonts w:ascii="Calibri" w:hAnsi="Calibri" w:cs="Calibri"/>
          <w:lang w:val="en-GB"/>
        </w:rPr>
        <w:t xml:space="preserve">VALID notes that not many </w:t>
      </w:r>
      <w:r w:rsidR="003D36D7" w:rsidRPr="00743F9E">
        <w:rPr>
          <w:rFonts w:ascii="Calibri" w:hAnsi="Calibri" w:cs="Calibri"/>
          <w:lang w:val="en-GB"/>
        </w:rPr>
        <w:t>of the r</w:t>
      </w:r>
      <w:r w:rsidRPr="00743F9E">
        <w:rPr>
          <w:rFonts w:ascii="Calibri" w:hAnsi="Calibri" w:cs="Calibri"/>
          <w:lang w:val="en-GB"/>
        </w:rPr>
        <w:t xml:space="preserve">ecommendations address </w:t>
      </w:r>
      <w:r w:rsidR="003271E1" w:rsidRPr="00743F9E">
        <w:rPr>
          <w:rFonts w:ascii="Calibri" w:hAnsi="Calibri" w:cs="Calibri"/>
          <w:lang w:val="en-GB"/>
        </w:rPr>
        <w:t xml:space="preserve">issues </w:t>
      </w:r>
      <w:r w:rsidR="005D4B11" w:rsidRPr="00743F9E">
        <w:rPr>
          <w:rFonts w:ascii="Calibri" w:hAnsi="Calibri" w:cs="Calibri"/>
          <w:lang w:val="en-GB"/>
        </w:rPr>
        <w:t xml:space="preserve">that </w:t>
      </w:r>
      <w:r w:rsidRPr="00743F9E">
        <w:rPr>
          <w:rFonts w:ascii="Calibri" w:hAnsi="Calibri" w:cs="Calibri"/>
          <w:lang w:val="en-GB"/>
        </w:rPr>
        <w:t xml:space="preserve">parents with intellectual disability </w:t>
      </w:r>
      <w:r w:rsidR="00FA3C59" w:rsidRPr="00743F9E">
        <w:rPr>
          <w:rFonts w:ascii="Calibri" w:hAnsi="Calibri" w:cs="Calibri"/>
          <w:lang w:val="en-GB"/>
        </w:rPr>
        <w:t>face</w:t>
      </w:r>
      <w:r w:rsidR="003271E1" w:rsidRPr="00743F9E">
        <w:rPr>
          <w:rFonts w:ascii="Calibri" w:hAnsi="Calibri" w:cs="Calibri"/>
          <w:lang w:val="en-GB"/>
        </w:rPr>
        <w:t xml:space="preserve"> with</w:t>
      </w:r>
      <w:r w:rsidRPr="00743F9E">
        <w:rPr>
          <w:rFonts w:ascii="Calibri" w:hAnsi="Calibri" w:cs="Calibri"/>
          <w:lang w:val="en-GB"/>
        </w:rPr>
        <w:t xml:space="preserve"> </w:t>
      </w:r>
      <w:r w:rsidR="005C66D5" w:rsidRPr="00743F9E">
        <w:rPr>
          <w:rFonts w:ascii="Calibri" w:hAnsi="Calibri" w:cs="Calibri"/>
          <w:lang w:val="en-GB"/>
        </w:rPr>
        <w:t>CPS</w:t>
      </w:r>
      <w:r w:rsidR="00C31A40" w:rsidRPr="00743F9E">
        <w:rPr>
          <w:rFonts w:ascii="Calibri" w:hAnsi="Calibri" w:cs="Calibri"/>
          <w:lang w:val="en-GB"/>
        </w:rPr>
        <w:t>.</w:t>
      </w:r>
      <w:r w:rsidR="001F53F6" w:rsidRPr="00743F9E">
        <w:rPr>
          <w:rFonts w:ascii="Calibri" w:hAnsi="Calibri" w:cs="Calibri"/>
          <w:lang w:val="en-GB"/>
        </w:rPr>
        <w:t xml:space="preserve"> </w:t>
      </w:r>
      <w:r w:rsidR="002344E2" w:rsidRPr="00743F9E">
        <w:rPr>
          <w:rFonts w:ascii="Calibri" w:hAnsi="Calibri" w:cs="Calibri"/>
          <w:lang w:val="en-GB"/>
        </w:rPr>
        <w:t>We receive</w:t>
      </w:r>
      <w:r w:rsidR="00DB7F9D" w:rsidRPr="00743F9E">
        <w:rPr>
          <w:rFonts w:ascii="Calibri" w:hAnsi="Calibri" w:cs="Calibri"/>
          <w:lang w:val="en-GB"/>
        </w:rPr>
        <w:t xml:space="preserve"> </w:t>
      </w:r>
      <w:r w:rsidR="002344E2" w:rsidRPr="00743F9E">
        <w:rPr>
          <w:rFonts w:ascii="Calibri" w:hAnsi="Calibri" w:cs="Calibri"/>
          <w:lang w:val="en-GB"/>
        </w:rPr>
        <w:t xml:space="preserve">multiple advocacy requests </w:t>
      </w:r>
      <w:r w:rsidR="00DB7F9D" w:rsidRPr="00743F9E">
        <w:rPr>
          <w:rFonts w:ascii="Calibri" w:hAnsi="Calibri" w:cs="Calibri"/>
          <w:lang w:val="en-GB"/>
        </w:rPr>
        <w:t xml:space="preserve">from parents </w:t>
      </w:r>
      <w:r w:rsidR="00C40B37" w:rsidRPr="00743F9E">
        <w:rPr>
          <w:rFonts w:ascii="Calibri" w:hAnsi="Calibri" w:cs="Calibri"/>
          <w:lang w:val="en-GB"/>
        </w:rPr>
        <w:t>with</w:t>
      </w:r>
      <w:r w:rsidR="009D31CA" w:rsidRPr="00743F9E">
        <w:rPr>
          <w:rFonts w:ascii="Calibri" w:hAnsi="Calibri" w:cs="Calibri"/>
          <w:lang w:val="en-GB"/>
        </w:rPr>
        <w:t xml:space="preserve"> serious</w:t>
      </w:r>
      <w:r w:rsidR="00C40B37" w:rsidRPr="00743F9E">
        <w:rPr>
          <w:rFonts w:ascii="Calibri" w:hAnsi="Calibri" w:cs="Calibri"/>
          <w:lang w:val="en-GB"/>
        </w:rPr>
        <w:t xml:space="preserve"> issues </w:t>
      </w:r>
      <w:r w:rsidR="006A6BCF">
        <w:rPr>
          <w:rFonts w:ascii="Calibri" w:hAnsi="Calibri" w:cs="Calibri"/>
          <w:lang w:val="en-GB"/>
        </w:rPr>
        <w:t>involving</w:t>
      </w:r>
      <w:r w:rsidR="006A6BCF" w:rsidRPr="00743F9E">
        <w:rPr>
          <w:rFonts w:ascii="Calibri" w:hAnsi="Calibri" w:cs="Calibri"/>
          <w:lang w:val="en-GB"/>
        </w:rPr>
        <w:t xml:space="preserve"> </w:t>
      </w:r>
      <w:r w:rsidR="00B77862" w:rsidRPr="00743F9E">
        <w:rPr>
          <w:rFonts w:ascii="Calibri" w:hAnsi="Calibri" w:cs="Calibri"/>
          <w:lang w:val="en-GB"/>
        </w:rPr>
        <w:t xml:space="preserve">both </w:t>
      </w:r>
      <w:r w:rsidR="00DB7F9D" w:rsidRPr="00743F9E">
        <w:rPr>
          <w:rFonts w:ascii="Calibri" w:hAnsi="Calibri" w:cs="Calibri"/>
          <w:lang w:val="en-GB"/>
        </w:rPr>
        <w:t xml:space="preserve">the justice system and </w:t>
      </w:r>
      <w:r w:rsidR="00B10F92" w:rsidRPr="00743F9E">
        <w:rPr>
          <w:rFonts w:ascii="Calibri" w:hAnsi="Calibri" w:cs="Calibri"/>
          <w:lang w:val="en-GB"/>
        </w:rPr>
        <w:t>CPS</w:t>
      </w:r>
      <w:r w:rsidR="002344E2" w:rsidRPr="00743F9E">
        <w:rPr>
          <w:rFonts w:ascii="Calibri" w:hAnsi="Calibri" w:cs="Calibri"/>
          <w:lang w:val="en-GB"/>
        </w:rPr>
        <w:t>.</w:t>
      </w:r>
      <w:r w:rsidR="009A25BD" w:rsidRPr="00743F9E">
        <w:rPr>
          <w:rFonts w:ascii="Calibri" w:hAnsi="Calibri" w:cs="Calibri"/>
          <w:lang w:val="en-GB"/>
        </w:rPr>
        <w:t xml:space="preserve"> These issues</w:t>
      </w:r>
      <w:r w:rsidR="00B77862" w:rsidRPr="00743F9E">
        <w:rPr>
          <w:rFonts w:ascii="Calibri" w:hAnsi="Calibri" w:cs="Calibri"/>
          <w:lang w:val="en-GB"/>
        </w:rPr>
        <w:t xml:space="preserve"> not only</w:t>
      </w:r>
      <w:r w:rsidR="009A25BD" w:rsidRPr="00743F9E">
        <w:rPr>
          <w:rFonts w:ascii="Calibri" w:hAnsi="Calibri" w:cs="Calibri"/>
          <w:lang w:val="en-GB"/>
        </w:rPr>
        <w:t xml:space="preserve"> breach the human rights of </w:t>
      </w:r>
      <w:r w:rsidR="00B77862" w:rsidRPr="00743F9E">
        <w:rPr>
          <w:rFonts w:ascii="Calibri" w:hAnsi="Calibri" w:cs="Calibri"/>
          <w:lang w:val="en-GB"/>
        </w:rPr>
        <w:t>parents</w:t>
      </w:r>
      <w:r w:rsidR="0057684A" w:rsidRPr="00743F9E">
        <w:rPr>
          <w:rFonts w:ascii="Calibri" w:hAnsi="Calibri" w:cs="Calibri"/>
          <w:lang w:val="en-GB"/>
        </w:rPr>
        <w:t xml:space="preserve"> with intellectual disability</w:t>
      </w:r>
      <w:r w:rsidR="007A1D73" w:rsidRPr="00743F9E">
        <w:rPr>
          <w:rFonts w:ascii="Calibri" w:hAnsi="Calibri" w:cs="Calibri"/>
          <w:lang w:val="en-GB"/>
        </w:rPr>
        <w:t xml:space="preserve">, </w:t>
      </w:r>
      <w:r w:rsidR="00B77862" w:rsidRPr="00743F9E">
        <w:rPr>
          <w:rFonts w:ascii="Calibri" w:hAnsi="Calibri" w:cs="Calibri"/>
          <w:lang w:val="en-GB"/>
        </w:rPr>
        <w:t xml:space="preserve">but also </w:t>
      </w:r>
      <w:r w:rsidR="0057684A" w:rsidRPr="00743F9E">
        <w:rPr>
          <w:rFonts w:ascii="Calibri" w:hAnsi="Calibri" w:cs="Calibri"/>
          <w:lang w:val="en-GB"/>
        </w:rPr>
        <w:t>of their</w:t>
      </w:r>
      <w:r w:rsidR="007A1D73" w:rsidRPr="00743F9E">
        <w:rPr>
          <w:rFonts w:ascii="Calibri" w:hAnsi="Calibri" w:cs="Calibri"/>
          <w:lang w:val="en-GB"/>
        </w:rPr>
        <w:t xml:space="preserve"> children </w:t>
      </w:r>
      <w:r w:rsidR="00B77862" w:rsidRPr="00743F9E">
        <w:rPr>
          <w:rFonts w:ascii="Calibri" w:hAnsi="Calibri" w:cs="Calibri"/>
          <w:lang w:val="en-GB"/>
        </w:rPr>
        <w:t>who have</w:t>
      </w:r>
      <w:r w:rsidR="007A1D73" w:rsidRPr="00743F9E">
        <w:rPr>
          <w:rFonts w:ascii="Calibri" w:hAnsi="Calibri" w:cs="Calibri"/>
          <w:lang w:val="en-GB"/>
        </w:rPr>
        <w:t xml:space="preserve"> the right to be raised by their parents </w:t>
      </w:r>
      <w:r w:rsidR="0057684A" w:rsidRPr="00743F9E">
        <w:rPr>
          <w:rFonts w:ascii="Calibri" w:hAnsi="Calibri" w:cs="Calibri"/>
          <w:lang w:val="en-GB"/>
        </w:rPr>
        <w:t>when</w:t>
      </w:r>
      <w:r w:rsidR="005D4B11" w:rsidRPr="00743F9E">
        <w:rPr>
          <w:rFonts w:ascii="Calibri" w:hAnsi="Calibri" w:cs="Calibri"/>
          <w:lang w:val="en-GB"/>
        </w:rPr>
        <w:t xml:space="preserve"> this is a</w:t>
      </w:r>
      <w:r w:rsidR="0057684A" w:rsidRPr="00743F9E">
        <w:rPr>
          <w:rFonts w:ascii="Calibri" w:hAnsi="Calibri" w:cs="Calibri"/>
          <w:lang w:val="en-GB"/>
        </w:rPr>
        <w:t xml:space="preserve"> safe</w:t>
      </w:r>
      <w:r w:rsidR="005D4B11" w:rsidRPr="00743F9E">
        <w:rPr>
          <w:rFonts w:ascii="Calibri" w:hAnsi="Calibri" w:cs="Calibri"/>
          <w:lang w:val="en-GB"/>
        </w:rPr>
        <w:t xml:space="preserve"> option</w:t>
      </w:r>
      <w:r w:rsidR="00624111" w:rsidRPr="00743F9E">
        <w:rPr>
          <w:rFonts w:ascii="Calibri" w:hAnsi="Calibri" w:cs="Calibri"/>
          <w:lang w:val="en-GB"/>
        </w:rPr>
        <w:t xml:space="preserve"> with or without additional support</w:t>
      </w:r>
      <w:r w:rsidR="007A1D73" w:rsidRPr="00743F9E">
        <w:rPr>
          <w:rFonts w:ascii="Calibri" w:hAnsi="Calibri" w:cs="Calibri"/>
          <w:lang w:val="en-GB"/>
        </w:rPr>
        <w:t>.</w:t>
      </w:r>
      <w:r w:rsidR="00924611" w:rsidRPr="00743F9E">
        <w:rPr>
          <w:rFonts w:ascii="Calibri" w:hAnsi="Calibri" w:cs="Calibri"/>
          <w:lang w:val="en-GB"/>
        </w:rPr>
        <w:t xml:space="preserve"> </w:t>
      </w:r>
      <w:r w:rsidR="00924328" w:rsidRPr="00743F9E">
        <w:rPr>
          <w:rFonts w:ascii="Calibri" w:hAnsi="Calibri" w:cs="Calibri"/>
          <w:lang w:val="en-GB"/>
        </w:rPr>
        <w:t xml:space="preserve">We believe this issue needed more focus in the </w:t>
      </w:r>
      <w:r w:rsidR="00624111" w:rsidRPr="00743F9E">
        <w:rPr>
          <w:rFonts w:ascii="Calibri" w:hAnsi="Calibri" w:cs="Calibri"/>
          <w:lang w:val="en-GB"/>
        </w:rPr>
        <w:t>r</w:t>
      </w:r>
      <w:r w:rsidR="00924328" w:rsidRPr="00743F9E">
        <w:rPr>
          <w:rFonts w:ascii="Calibri" w:hAnsi="Calibri" w:cs="Calibri"/>
          <w:lang w:val="en-GB"/>
        </w:rPr>
        <w:t>ecommendations</w:t>
      </w:r>
      <w:r w:rsidR="00D74077" w:rsidRPr="00743F9E">
        <w:rPr>
          <w:rFonts w:ascii="Calibri" w:hAnsi="Calibri" w:cs="Calibri"/>
          <w:lang w:val="en-GB"/>
        </w:rPr>
        <w:t>.</w:t>
      </w:r>
    </w:p>
    <w:p w14:paraId="1C790641" w14:textId="77777777" w:rsidR="00FF60FC" w:rsidRPr="00743F9E" w:rsidRDefault="00FF60FC" w:rsidP="00B9114D">
      <w:pPr>
        <w:rPr>
          <w:rFonts w:ascii="Calibri" w:hAnsi="Calibri" w:cs="Calibri"/>
          <w:lang w:val="en-GB"/>
        </w:rPr>
      </w:pPr>
    </w:p>
    <w:p w14:paraId="427C0B9A" w14:textId="77777777" w:rsidR="00FF60FC" w:rsidRPr="00743F9E" w:rsidRDefault="00FF60FC" w:rsidP="00FF60FC">
      <w:pPr>
        <w:pStyle w:val="Heading3"/>
        <w:rPr>
          <w:rFonts w:cs="Calibri"/>
          <w:lang w:val="en-GB"/>
        </w:rPr>
      </w:pPr>
      <w:bookmarkStart w:id="3" w:name="_Toc156387009"/>
      <w:r w:rsidRPr="00743F9E">
        <w:rPr>
          <w:rFonts w:cs="Calibri"/>
          <w:lang w:val="en-GB"/>
        </w:rPr>
        <w:t>VALID Recommendation 1</w:t>
      </w:r>
      <w:bookmarkEnd w:id="3"/>
    </w:p>
    <w:p w14:paraId="08DDC2EC" w14:textId="77777777" w:rsidR="00924611" w:rsidRPr="00743F9E" w:rsidRDefault="00924611" w:rsidP="00924611">
      <w:pPr>
        <w:rPr>
          <w:rFonts w:ascii="Calibri" w:hAnsi="Calibri" w:cs="Calibri"/>
          <w:lang w:val="en-GB"/>
        </w:rPr>
      </w:pPr>
    </w:p>
    <w:p w14:paraId="54BE91FA" w14:textId="5D55F61A" w:rsidR="00924611" w:rsidRPr="00CE4209" w:rsidRDefault="00924611" w:rsidP="00924611">
      <w:pPr>
        <w:rPr>
          <w:rFonts w:ascii="Calibri" w:hAnsi="Calibri" w:cs="Calibri"/>
          <w:b/>
          <w:bCs/>
          <w:lang w:val="en-GB"/>
        </w:rPr>
      </w:pPr>
      <w:r w:rsidRPr="00CE4209">
        <w:rPr>
          <w:rFonts w:ascii="Calibri" w:hAnsi="Calibri" w:cs="Calibri"/>
          <w:b/>
          <w:bCs/>
          <w:lang w:val="en-GB"/>
        </w:rPr>
        <w:t>Federal and State Governments should work together to ensure a cohesive</w:t>
      </w:r>
      <w:r w:rsidR="006A6BCF">
        <w:rPr>
          <w:rFonts w:ascii="Calibri" w:hAnsi="Calibri" w:cs="Calibri"/>
          <w:b/>
          <w:bCs/>
          <w:lang w:val="en-GB"/>
        </w:rPr>
        <w:t xml:space="preserve"> and</w:t>
      </w:r>
      <w:r w:rsidRPr="00CE4209">
        <w:rPr>
          <w:rFonts w:ascii="Calibri" w:hAnsi="Calibri" w:cs="Calibri"/>
          <w:b/>
          <w:bCs/>
          <w:lang w:val="en-GB"/>
        </w:rPr>
        <w:t xml:space="preserve"> fair approach to supporting parents with intellectual disability to raise their children in safe and loving homes.</w:t>
      </w:r>
    </w:p>
    <w:p w14:paraId="017A8B1D" w14:textId="1DCED07E" w:rsidR="00924611" w:rsidRPr="00743F9E" w:rsidRDefault="00924611" w:rsidP="00924611">
      <w:pPr>
        <w:rPr>
          <w:rFonts w:ascii="Calibri" w:hAnsi="Calibri" w:cs="Calibri"/>
          <w:lang w:val="en-GB"/>
        </w:rPr>
      </w:pPr>
    </w:p>
    <w:p w14:paraId="1F4D3372" w14:textId="07396219" w:rsidR="00F71294" w:rsidRPr="00743F9E" w:rsidRDefault="00F71294" w:rsidP="00B9114D">
      <w:pPr>
        <w:rPr>
          <w:rFonts w:ascii="Calibri" w:hAnsi="Calibri" w:cs="Calibri"/>
          <w:lang w:val="en-GB"/>
        </w:rPr>
      </w:pPr>
      <w:r w:rsidRPr="00743F9E">
        <w:rPr>
          <w:rFonts w:ascii="Calibri" w:hAnsi="Calibri" w:cs="Calibri"/>
          <w:lang w:val="en-GB"/>
        </w:rPr>
        <w:t xml:space="preserve">This </w:t>
      </w:r>
      <w:r w:rsidR="004410C7">
        <w:rPr>
          <w:rFonts w:ascii="Calibri" w:hAnsi="Calibri" w:cs="Calibri"/>
          <w:lang w:val="en-GB"/>
        </w:rPr>
        <w:t>response</w:t>
      </w:r>
      <w:r w:rsidRPr="00743F9E">
        <w:rPr>
          <w:rFonts w:ascii="Calibri" w:hAnsi="Calibri" w:cs="Calibri"/>
          <w:lang w:val="en-GB"/>
        </w:rPr>
        <w:t xml:space="preserve"> will </w:t>
      </w:r>
      <w:r w:rsidR="00F20359" w:rsidRPr="00743F9E">
        <w:rPr>
          <w:rFonts w:ascii="Calibri" w:hAnsi="Calibri" w:cs="Calibri"/>
          <w:lang w:val="en-GB"/>
        </w:rPr>
        <w:t xml:space="preserve">now </w:t>
      </w:r>
      <w:r w:rsidRPr="00743F9E">
        <w:rPr>
          <w:rFonts w:ascii="Calibri" w:hAnsi="Calibri" w:cs="Calibri"/>
          <w:lang w:val="en-GB"/>
        </w:rPr>
        <w:t xml:space="preserve">discuss the </w:t>
      </w:r>
      <w:r w:rsidR="005F1580" w:rsidRPr="00743F9E">
        <w:rPr>
          <w:rFonts w:ascii="Calibri" w:hAnsi="Calibri" w:cs="Calibri"/>
          <w:lang w:val="en-GB"/>
        </w:rPr>
        <w:t>i</w:t>
      </w:r>
      <w:r w:rsidR="00F0273B" w:rsidRPr="00743F9E">
        <w:rPr>
          <w:rFonts w:ascii="Calibri" w:hAnsi="Calibri" w:cs="Calibri"/>
          <w:lang w:val="en-GB"/>
        </w:rPr>
        <w:t>ssues</w:t>
      </w:r>
      <w:r w:rsidR="00AE1302" w:rsidRPr="00743F9E">
        <w:rPr>
          <w:rFonts w:ascii="Calibri" w:hAnsi="Calibri" w:cs="Calibri"/>
          <w:lang w:val="en-GB"/>
        </w:rPr>
        <w:t xml:space="preserve"> and challenges</w:t>
      </w:r>
      <w:r w:rsidR="00F0273B" w:rsidRPr="00743F9E">
        <w:rPr>
          <w:rFonts w:ascii="Calibri" w:hAnsi="Calibri" w:cs="Calibri"/>
          <w:lang w:val="en-GB"/>
        </w:rPr>
        <w:t xml:space="preserve"> – and provide its own recommendations – in response to </w:t>
      </w:r>
      <w:r w:rsidR="00F20359" w:rsidRPr="00743F9E">
        <w:rPr>
          <w:rFonts w:ascii="Calibri" w:hAnsi="Calibri" w:cs="Calibri"/>
          <w:lang w:val="en-GB"/>
        </w:rPr>
        <w:t xml:space="preserve">the </w:t>
      </w:r>
      <w:r w:rsidR="00F02CD8" w:rsidRPr="00743F9E">
        <w:rPr>
          <w:rFonts w:ascii="Calibri" w:hAnsi="Calibri" w:cs="Calibri"/>
          <w:lang w:val="en-GB"/>
        </w:rPr>
        <w:t>DRC’s recommendations</w:t>
      </w:r>
      <w:r w:rsidR="00F20359" w:rsidRPr="00743F9E">
        <w:rPr>
          <w:rFonts w:ascii="Calibri" w:hAnsi="Calibri" w:cs="Calibri"/>
          <w:lang w:val="en-GB"/>
        </w:rPr>
        <w:t xml:space="preserve"> </w:t>
      </w:r>
      <w:r w:rsidR="0070636B" w:rsidRPr="00743F9E">
        <w:rPr>
          <w:rFonts w:ascii="Calibri" w:hAnsi="Calibri" w:cs="Calibri"/>
          <w:lang w:val="en-GB"/>
        </w:rPr>
        <w:t>around</w:t>
      </w:r>
      <w:r w:rsidR="00F20359" w:rsidRPr="00743F9E">
        <w:rPr>
          <w:rFonts w:ascii="Calibri" w:hAnsi="Calibri" w:cs="Calibri"/>
          <w:lang w:val="en-GB"/>
        </w:rPr>
        <w:t xml:space="preserve"> violence, abuse, </w:t>
      </w:r>
      <w:proofErr w:type="gramStart"/>
      <w:r w:rsidR="00F20359" w:rsidRPr="00743F9E">
        <w:rPr>
          <w:rFonts w:ascii="Calibri" w:hAnsi="Calibri" w:cs="Calibri"/>
          <w:lang w:val="en-GB"/>
        </w:rPr>
        <w:t>neglect</w:t>
      </w:r>
      <w:proofErr w:type="gramEnd"/>
      <w:r w:rsidR="00F20359" w:rsidRPr="00743F9E">
        <w:rPr>
          <w:rFonts w:ascii="Calibri" w:hAnsi="Calibri" w:cs="Calibri"/>
          <w:lang w:val="en-GB"/>
        </w:rPr>
        <w:t xml:space="preserve"> and exploitation </w:t>
      </w:r>
      <w:r w:rsidR="005F1580" w:rsidRPr="00743F9E">
        <w:rPr>
          <w:rFonts w:ascii="Calibri" w:hAnsi="Calibri" w:cs="Calibri"/>
          <w:lang w:val="en-GB"/>
        </w:rPr>
        <w:t>of</w:t>
      </w:r>
      <w:r w:rsidR="00F20359" w:rsidRPr="00743F9E">
        <w:rPr>
          <w:rFonts w:ascii="Calibri" w:hAnsi="Calibri" w:cs="Calibri"/>
          <w:lang w:val="en-GB"/>
        </w:rPr>
        <w:t xml:space="preserve"> people with disability.</w:t>
      </w:r>
    </w:p>
    <w:p w14:paraId="61DD7C94" w14:textId="3DE9816C" w:rsidR="00B9114D" w:rsidRPr="00743F9E" w:rsidRDefault="00B9114D">
      <w:pPr>
        <w:rPr>
          <w:rFonts w:ascii="Calibri" w:hAnsi="Calibri" w:cs="Calibri"/>
          <w:lang w:val="en-GB"/>
        </w:rPr>
      </w:pPr>
      <w:r w:rsidRPr="00743F9E">
        <w:rPr>
          <w:rFonts w:ascii="Calibri" w:hAnsi="Calibri" w:cs="Calibri"/>
          <w:lang w:val="en-GB"/>
        </w:rPr>
        <w:br w:type="page"/>
      </w:r>
    </w:p>
    <w:p w14:paraId="5F070C7E" w14:textId="053FC177" w:rsidR="00200E0E" w:rsidRPr="00743F9E" w:rsidRDefault="00172AE4" w:rsidP="00E54CA0">
      <w:pPr>
        <w:pStyle w:val="Heading1"/>
        <w:jc w:val="center"/>
        <w:rPr>
          <w:rFonts w:cs="Calibri"/>
          <w:lang w:val="en-GB"/>
        </w:rPr>
      </w:pPr>
      <w:bookmarkStart w:id="4" w:name="_Toc156387010"/>
      <w:r w:rsidRPr="00743F9E">
        <w:rPr>
          <w:rFonts w:cs="Calibri"/>
          <w:lang w:val="en-GB"/>
        </w:rPr>
        <w:lastRenderedPageBreak/>
        <w:t>Education</w:t>
      </w:r>
      <w:bookmarkEnd w:id="4"/>
    </w:p>
    <w:p w14:paraId="73D6C568" w14:textId="77777777" w:rsidR="00200E0E" w:rsidRPr="00743F9E" w:rsidRDefault="00200E0E" w:rsidP="0047388B">
      <w:pPr>
        <w:pStyle w:val="Heading2"/>
        <w:rPr>
          <w:rFonts w:ascii="Calibri" w:hAnsi="Calibri" w:cs="Calibri"/>
          <w:sz w:val="22"/>
          <w:szCs w:val="22"/>
          <w:lang w:val="en-GB"/>
        </w:rPr>
      </w:pPr>
    </w:p>
    <w:p w14:paraId="09CA591D" w14:textId="29C4339F" w:rsidR="004164C2" w:rsidRPr="00743F9E" w:rsidRDefault="00D509FF" w:rsidP="00E54CA0">
      <w:pPr>
        <w:pStyle w:val="Heading2"/>
        <w:rPr>
          <w:rFonts w:ascii="Calibri" w:hAnsi="Calibri" w:cs="Calibri"/>
        </w:rPr>
      </w:pPr>
      <w:bookmarkStart w:id="5" w:name="_Toc156387011"/>
      <w:r w:rsidRPr="00743F9E">
        <w:rPr>
          <w:rFonts w:ascii="Calibri" w:hAnsi="Calibri" w:cs="Calibri"/>
        </w:rPr>
        <w:t xml:space="preserve">DRC </w:t>
      </w:r>
      <w:r w:rsidR="00EF72D5" w:rsidRPr="00743F9E">
        <w:rPr>
          <w:rFonts w:ascii="Calibri" w:hAnsi="Calibri" w:cs="Calibri"/>
        </w:rPr>
        <w:t>Recommendation 7.14: Phasing out and ending special/segregated education</w:t>
      </w:r>
      <w:bookmarkEnd w:id="5"/>
    </w:p>
    <w:p w14:paraId="11825339" w14:textId="77777777" w:rsidR="00BA7008" w:rsidRPr="00743F9E" w:rsidRDefault="00BA7008" w:rsidP="004164C2">
      <w:pPr>
        <w:rPr>
          <w:rFonts w:ascii="Calibri" w:hAnsi="Calibri" w:cs="Calibri"/>
        </w:rPr>
      </w:pPr>
    </w:p>
    <w:p w14:paraId="7615385B" w14:textId="68CFBB49" w:rsidR="006C7D4C" w:rsidRPr="00743F9E" w:rsidRDefault="00591DEC" w:rsidP="004164C2">
      <w:pPr>
        <w:rPr>
          <w:rFonts w:ascii="Calibri" w:hAnsi="Calibri" w:cs="Calibri"/>
          <w:b/>
          <w:bCs/>
        </w:rPr>
      </w:pPr>
      <w:r w:rsidRPr="00743F9E">
        <w:rPr>
          <w:rFonts w:ascii="Calibri" w:hAnsi="Calibri" w:cs="Calibri"/>
        </w:rPr>
        <w:t xml:space="preserve">VALID’s position </w:t>
      </w:r>
      <w:r w:rsidR="00C670FB" w:rsidRPr="00743F9E">
        <w:rPr>
          <w:rFonts w:ascii="Calibri" w:hAnsi="Calibri" w:cs="Calibri"/>
        </w:rPr>
        <w:t xml:space="preserve">is that if the Government accepts this recommendation, </w:t>
      </w:r>
      <w:r w:rsidR="00D841B1" w:rsidRPr="00743F9E">
        <w:rPr>
          <w:rFonts w:ascii="Calibri" w:hAnsi="Calibri" w:cs="Calibri"/>
        </w:rPr>
        <w:t xml:space="preserve">it needs to direct its implementation with the understanding that </w:t>
      </w:r>
      <w:r w:rsidR="004164C2" w:rsidRPr="00743F9E">
        <w:rPr>
          <w:rFonts w:ascii="Calibri" w:hAnsi="Calibri" w:cs="Calibri"/>
        </w:rPr>
        <w:t xml:space="preserve">the </w:t>
      </w:r>
      <w:r w:rsidR="00D841B1" w:rsidRPr="00743F9E">
        <w:rPr>
          <w:rFonts w:ascii="Calibri" w:hAnsi="Calibri" w:cs="Calibri"/>
        </w:rPr>
        <w:t xml:space="preserve">full inclusion of people with disability </w:t>
      </w:r>
      <w:r w:rsidR="00C94348" w:rsidRPr="00743F9E">
        <w:rPr>
          <w:rFonts w:ascii="Calibri" w:hAnsi="Calibri" w:cs="Calibri"/>
        </w:rPr>
        <w:t xml:space="preserve">in society </w:t>
      </w:r>
      <w:r w:rsidR="00D841B1" w:rsidRPr="00743F9E">
        <w:rPr>
          <w:rFonts w:ascii="Calibri" w:hAnsi="Calibri" w:cs="Calibri"/>
        </w:rPr>
        <w:t>starts with education</w:t>
      </w:r>
      <w:r w:rsidR="007D376F" w:rsidRPr="00743F9E">
        <w:rPr>
          <w:rFonts w:ascii="Calibri" w:hAnsi="Calibri" w:cs="Calibri"/>
        </w:rPr>
        <w:t xml:space="preserve">. </w:t>
      </w:r>
      <w:r w:rsidR="00C56A59" w:rsidRPr="00743F9E">
        <w:rPr>
          <w:rFonts w:ascii="Calibri" w:hAnsi="Calibri" w:cs="Calibri"/>
        </w:rPr>
        <w:t>Therefore, this</w:t>
      </w:r>
      <w:r w:rsidR="007D376F" w:rsidRPr="00743F9E">
        <w:rPr>
          <w:rFonts w:ascii="Calibri" w:hAnsi="Calibri" w:cs="Calibri"/>
        </w:rPr>
        <w:t xml:space="preserve"> </w:t>
      </w:r>
      <w:r w:rsidR="008D4266" w:rsidRPr="00743F9E">
        <w:rPr>
          <w:rFonts w:ascii="Calibri" w:hAnsi="Calibri" w:cs="Calibri"/>
        </w:rPr>
        <w:t>recommendation would need</w:t>
      </w:r>
      <w:r w:rsidR="007D376F" w:rsidRPr="00743F9E">
        <w:rPr>
          <w:rFonts w:ascii="Calibri" w:hAnsi="Calibri" w:cs="Calibri"/>
        </w:rPr>
        <w:t xml:space="preserve"> to be </w:t>
      </w:r>
      <w:r w:rsidR="008D4266" w:rsidRPr="00743F9E">
        <w:rPr>
          <w:rFonts w:ascii="Calibri" w:hAnsi="Calibri" w:cs="Calibri"/>
        </w:rPr>
        <w:t>implemented proactively</w:t>
      </w:r>
      <w:r w:rsidR="0005239F" w:rsidRPr="00743F9E">
        <w:rPr>
          <w:rFonts w:ascii="Calibri" w:hAnsi="Calibri" w:cs="Calibri"/>
        </w:rPr>
        <w:t xml:space="preserve"> and </w:t>
      </w:r>
      <w:r w:rsidR="0016715A" w:rsidRPr="00743F9E">
        <w:rPr>
          <w:rFonts w:ascii="Calibri" w:hAnsi="Calibri" w:cs="Calibri"/>
        </w:rPr>
        <w:t xml:space="preserve">to </w:t>
      </w:r>
      <w:r w:rsidR="0005239F" w:rsidRPr="00743F9E">
        <w:rPr>
          <w:rFonts w:ascii="Calibri" w:hAnsi="Calibri" w:cs="Calibri"/>
        </w:rPr>
        <w:t xml:space="preserve">prioritise </w:t>
      </w:r>
      <w:r w:rsidR="0016715A" w:rsidRPr="00743F9E">
        <w:rPr>
          <w:rFonts w:ascii="Calibri" w:hAnsi="Calibri" w:cs="Calibri"/>
        </w:rPr>
        <w:t>the specific needs of each student</w:t>
      </w:r>
      <w:r w:rsidR="00F71C52" w:rsidRPr="00743F9E">
        <w:rPr>
          <w:rFonts w:ascii="Calibri" w:hAnsi="Calibri" w:cs="Calibri"/>
        </w:rPr>
        <w:t xml:space="preserve"> – needs that are identified by the student</w:t>
      </w:r>
      <w:r w:rsidR="004F3242" w:rsidRPr="00743F9E">
        <w:rPr>
          <w:rFonts w:ascii="Calibri" w:hAnsi="Calibri" w:cs="Calibri"/>
        </w:rPr>
        <w:t xml:space="preserve">, </w:t>
      </w:r>
      <w:r w:rsidR="00F71C52" w:rsidRPr="00743F9E">
        <w:rPr>
          <w:rFonts w:ascii="Calibri" w:hAnsi="Calibri" w:cs="Calibri"/>
        </w:rPr>
        <w:t xml:space="preserve">their </w:t>
      </w:r>
      <w:r w:rsidR="007A2756" w:rsidRPr="00743F9E">
        <w:rPr>
          <w:rFonts w:ascii="Calibri" w:hAnsi="Calibri" w:cs="Calibri"/>
        </w:rPr>
        <w:t xml:space="preserve">primary </w:t>
      </w:r>
      <w:proofErr w:type="gramStart"/>
      <w:r w:rsidR="007A2756" w:rsidRPr="00743F9E">
        <w:rPr>
          <w:rFonts w:ascii="Calibri" w:hAnsi="Calibri" w:cs="Calibri"/>
        </w:rPr>
        <w:t>carer</w:t>
      </w:r>
      <w:proofErr w:type="gramEnd"/>
      <w:r w:rsidR="004F3242" w:rsidRPr="00743F9E">
        <w:rPr>
          <w:rFonts w:ascii="Calibri" w:hAnsi="Calibri" w:cs="Calibri"/>
        </w:rPr>
        <w:t xml:space="preserve"> and educators;</w:t>
      </w:r>
      <w:r w:rsidR="007A2756" w:rsidRPr="00743F9E">
        <w:rPr>
          <w:rFonts w:ascii="Calibri" w:hAnsi="Calibri" w:cs="Calibri"/>
        </w:rPr>
        <w:t xml:space="preserve"> not assumed by their educators or the </w:t>
      </w:r>
      <w:r w:rsidR="00DE4335" w:rsidRPr="00743F9E">
        <w:rPr>
          <w:rFonts w:ascii="Calibri" w:hAnsi="Calibri" w:cs="Calibri"/>
        </w:rPr>
        <w:t>Department of Education</w:t>
      </w:r>
      <w:r w:rsidR="0016715A" w:rsidRPr="00743F9E">
        <w:rPr>
          <w:rFonts w:ascii="Calibri" w:hAnsi="Calibri" w:cs="Calibri"/>
        </w:rPr>
        <w:t xml:space="preserve">. </w:t>
      </w:r>
      <w:r w:rsidR="007A2756" w:rsidRPr="00743F9E">
        <w:rPr>
          <w:rFonts w:ascii="Calibri" w:hAnsi="Calibri" w:cs="Calibri"/>
        </w:rPr>
        <w:t>This DRC Recommendation</w:t>
      </w:r>
      <w:r w:rsidR="0016715A" w:rsidRPr="00743F9E">
        <w:rPr>
          <w:rFonts w:ascii="Calibri" w:hAnsi="Calibri" w:cs="Calibri"/>
        </w:rPr>
        <w:t xml:space="preserve"> </w:t>
      </w:r>
      <w:r w:rsidR="00F71C52" w:rsidRPr="00743F9E">
        <w:rPr>
          <w:rFonts w:ascii="Calibri" w:hAnsi="Calibri" w:cs="Calibri"/>
        </w:rPr>
        <w:t>should</w:t>
      </w:r>
      <w:r w:rsidR="0016715A" w:rsidRPr="00743F9E">
        <w:rPr>
          <w:rFonts w:ascii="Calibri" w:hAnsi="Calibri" w:cs="Calibri"/>
        </w:rPr>
        <w:t xml:space="preserve"> not be implemented </w:t>
      </w:r>
      <w:r w:rsidR="00F84780" w:rsidRPr="00743F9E">
        <w:rPr>
          <w:rFonts w:ascii="Calibri" w:hAnsi="Calibri" w:cs="Calibri"/>
        </w:rPr>
        <w:t xml:space="preserve">superficially, </w:t>
      </w:r>
      <w:r w:rsidR="00CB6426" w:rsidRPr="00743F9E">
        <w:rPr>
          <w:rFonts w:ascii="Calibri" w:hAnsi="Calibri" w:cs="Calibri"/>
        </w:rPr>
        <w:t>in a tokenistic way,</w:t>
      </w:r>
      <w:r w:rsidR="00F84780" w:rsidRPr="00743F9E">
        <w:rPr>
          <w:rFonts w:ascii="Calibri" w:hAnsi="Calibri" w:cs="Calibri"/>
        </w:rPr>
        <w:t xml:space="preserve"> or with an eye to excessive cost-cutting.</w:t>
      </w:r>
      <w:r w:rsidR="00C670FB" w:rsidRPr="00743F9E">
        <w:rPr>
          <w:rFonts w:ascii="Calibri" w:hAnsi="Calibri" w:cs="Calibri"/>
        </w:rPr>
        <w:t xml:space="preserve"> </w:t>
      </w:r>
    </w:p>
    <w:p w14:paraId="3369F122" w14:textId="33920FB2" w:rsidR="00D5117C" w:rsidRPr="00743F9E" w:rsidRDefault="001410F8" w:rsidP="006C7667">
      <w:pPr>
        <w:rPr>
          <w:rFonts w:ascii="Calibri" w:hAnsi="Calibri" w:cs="Calibri"/>
        </w:rPr>
      </w:pPr>
      <w:r w:rsidRPr="00743F9E">
        <w:rPr>
          <w:rFonts w:ascii="Calibri" w:hAnsi="Calibri" w:cs="Calibri"/>
        </w:rPr>
        <w:t xml:space="preserve">For this </w:t>
      </w:r>
      <w:r w:rsidR="00D16422" w:rsidRPr="00743F9E">
        <w:rPr>
          <w:rFonts w:ascii="Calibri" w:hAnsi="Calibri" w:cs="Calibri"/>
        </w:rPr>
        <w:t>r</w:t>
      </w:r>
      <w:r w:rsidRPr="00743F9E">
        <w:rPr>
          <w:rFonts w:ascii="Calibri" w:hAnsi="Calibri" w:cs="Calibri"/>
        </w:rPr>
        <w:t>ecommendation to drive positive change that does not result in further trauma</w:t>
      </w:r>
      <w:r w:rsidR="00595913" w:rsidRPr="00743F9E">
        <w:rPr>
          <w:rFonts w:ascii="Calibri" w:hAnsi="Calibri" w:cs="Calibri"/>
        </w:rPr>
        <w:t xml:space="preserve"> for people with disability</w:t>
      </w:r>
      <w:r w:rsidRPr="00743F9E">
        <w:rPr>
          <w:rFonts w:ascii="Calibri" w:hAnsi="Calibri" w:cs="Calibri"/>
        </w:rPr>
        <w:t xml:space="preserve">, it </w:t>
      </w:r>
      <w:r w:rsidR="00112A27" w:rsidRPr="00743F9E">
        <w:rPr>
          <w:rFonts w:ascii="Calibri" w:hAnsi="Calibri" w:cs="Calibri"/>
        </w:rPr>
        <w:t>would need</w:t>
      </w:r>
      <w:r w:rsidRPr="00743F9E">
        <w:rPr>
          <w:rFonts w:ascii="Calibri" w:hAnsi="Calibri" w:cs="Calibri"/>
        </w:rPr>
        <w:t xml:space="preserve"> to be implemented with </w:t>
      </w:r>
      <w:r w:rsidR="00BB61FC">
        <w:rPr>
          <w:rFonts w:ascii="Calibri" w:hAnsi="Calibri" w:cs="Calibri"/>
        </w:rPr>
        <w:t>an</w:t>
      </w:r>
      <w:r w:rsidR="00BB61FC" w:rsidRPr="00743F9E">
        <w:rPr>
          <w:rFonts w:ascii="Calibri" w:hAnsi="Calibri" w:cs="Calibri"/>
        </w:rPr>
        <w:t xml:space="preserve"> </w:t>
      </w:r>
      <w:r w:rsidRPr="00743F9E">
        <w:rPr>
          <w:rFonts w:ascii="Calibri" w:hAnsi="Calibri" w:cs="Calibri"/>
        </w:rPr>
        <w:t xml:space="preserve">understanding of the complexities </w:t>
      </w:r>
      <w:r w:rsidR="00BB61FC" w:rsidRPr="00743F9E">
        <w:rPr>
          <w:rFonts w:ascii="Calibri" w:hAnsi="Calibri" w:cs="Calibri"/>
        </w:rPr>
        <w:t xml:space="preserve">of social exclusion </w:t>
      </w:r>
      <w:r w:rsidR="00BB61FC">
        <w:rPr>
          <w:rFonts w:ascii="Calibri" w:hAnsi="Calibri" w:cs="Calibri"/>
        </w:rPr>
        <w:t>in</w:t>
      </w:r>
      <w:r w:rsidR="00BB61FC" w:rsidRPr="00743F9E">
        <w:rPr>
          <w:rFonts w:ascii="Calibri" w:hAnsi="Calibri" w:cs="Calibri"/>
        </w:rPr>
        <w:t xml:space="preserve"> </w:t>
      </w:r>
      <w:r w:rsidR="00F45811" w:rsidRPr="00743F9E">
        <w:rPr>
          <w:rFonts w:ascii="Calibri" w:hAnsi="Calibri" w:cs="Calibri"/>
        </w:rPr>
        <w:t xml:space="preserve">many </w:t>
      </w:r>
      <w:r w:rsidR="000E28A4" w:rsidRPr="00743F9E">
        <w:rPr>
          <w:rFonts w:ascii="Calibri" w:hAnsi="Calibri" w:cs="Calibri"/>
        </w:rPr>
        <w:t>people’s histories</w:t>
      </w:r>
      <w:r w:rsidR="002C4F77" w:rsidRPr="00743F9E">
        <w:rPr>
          <w:rFonts w:ascii="Calibri" w:hAnsi="Calibri" w:cs="Calibri"/>
        </w:rPr>
        <w:t>, and likely futures</w:t>
      </w:r>
      <w:r w:rsidR="00D37958" w:rsidRPr="00743F9E">
        <w:rPr>
          <w:rFonts w:ascii="Calibri" w:hAnsi="Calibri" w:cs="Calibri"/>
        </w:rPr>
        <w:t>. An example of such complexity is</w:t>
      </w:r>
      <w:r w:rsidR="00E83F0C" w:rsidRPr="00743F9E">
        <w:rPr>
          <w:rFonts w:ascii="Calibri" w:hAnsi="Calibri" w:cs="Calibri"/>
        </w:rPr>
        <w:t xml:space="preserve"> </w:t>
      </w:r>
      <w:r w:rsidR="00D37958" w:rsidRPr="00743F9E">
        <w:rPr>
          <w:rFonts w:ascii="Calibri" w:hAnsi="Calibri" w:cs="Calibri"/>
        </w:rPr>
        <w:t>that</w:t>
      </w:r>
      <w:r w:rsidR="00E83F0C" w:rsidRPr="00743F9E">
        <w:rPr>
          <w:rFonts w:ascii="Calibri" w:hAnsi="Calibri" w:cs="Calibri"/>
        </w:rPr>
        <w:t xml:space="preserve"> </w:t>
      </w:r>
      <w:r w:rsidR="00BB61FC">
        <w:rPr>
          <w:rFonts w:ascii="Calibri" w:hAnsi="Calibri" w:cs="Calibri"/>
        </w:rPr>
        <w:t>a person’s</w:t>
      </w:r>
      <w:r w:rsidR="00BB61FC" w:rsidRPr="00743F9E">
        <w:rPr>
          <w:rFonts w:ascii="Calibri" w:hAnsi="Calibri" w:cs="Calibri"/>
        </w:rPr>
        <w:t xml:space="preserve"> </w:t>
      </w:r>
      <w:r w:rsidR="004E4C4E" w:rsidRPr="00743F9E">
        <w:rPr>
          <w:rFonts w:ascii="Calibri" w:hAnsi="Calibri" w:cs="Calibri"/>
        </w:rPr>
        <w:t xml:space="preserve">behaviour might express distress (‘behaviours of concern’) in community settings where </w:t>
      </w:r>
      <w:r w:rsidR="002E4EB7" w:rsidRPr="00743F9E">
        <w:rPr>
          <w:rFonts w:ascii="Calibri" w:hAnsi="Calibri" w:cs="Calibri"/>
        </w:rPr>
        <w:t>such behaviour</w:t>
      </w:r>
      <w:r w:rsidR="004E4C4E" w:rsidRPr="00743F9E">
        <w:rPr>
          <w:rFonts w:ascii="Calibri" w:hAnsi="Calibri" w:cs="Calibri"/>
        </w:rPr>
        <w:t xml:space="preserve"> </w:t>
      </w:r>
      <w:r w:rsidR="00BB61FC">
        <w:rPr>
          <w:rFonts w:ascii="Calibri" w:hAnsi="Calibri" w:cs="Calibri"/>
        </w:rPr>
        <w:t>is often</w:t>
      </w:r>
      <w:r w:rsidR="004E4C4E" w:rsidRPr="00743F9E">
        <w:rPr>
          <w:rFonts w:ascii="Calibri" w:hAnsi="Calibri" w:cs="Calibri"/>
        </w:rPr>
        <w:t xml:space="preserve"> understood as inappropriate</w:t>
      </w:r>
      <w:r w:rsidR="00BB61FC">
        <w:rPr>
          <w:rFonts w:ascii="Calibri" w:hAnsi="Calibri" w:cs="Calibri"/>
        </w:rPr>
        <w:t xml:space="preserve"> or </w:t>
      </w:r>
      <w:r w:rsidR="00D37958" w:rsidRPr="00743F9E">
        <w:rPr>
          <w:rFonts w:ascii="Calibri" w:hAnsi="Calibri" w:cs="Calibri"/>
        </w:rPr>
        <w:t>potentially criminal</w:t>
      </w:r>
      <w:r w:rsidR="002E4EB7" w:rsidRPr="00743F9E">
        <w:rPr>
          <w:rFonts w:ascii="Calibri" w:hAnsi="Calibri" w:cs="Calibri"/>
        </w:rPr>
        <w:t xml:space="preserve"> rather than as </w:t>
      </w:r>
      <w:r w:rsidR="00BE37D9" w:rsidRPr="00743F9E">
        <w:rPr>
          <w:rFonts w:ascii="Calibri" w:hAnsi="Calibri" w:cs="Calibri"/>
        </w:rPr>
        <w:t>a</w:t>
      </w:r>
      <w:r w:rsidR="00F66BF0" w:rsidRPr="00743F9E">
        <w:rPr>
          <w:rFonts w:ascii="Calibri" w:hAnsi="Calibri" w:cs="Calibri"/>
        </w:rPr>
        <w:t xml:space="preserve"> response to experiences</w:t>
      </w:r>
      <w:r w:rsidR="005522C1" w:rsidRPr="00743F9E">
        <w:rPr>
          <w:rFonts w:ascii="Calibri" w:hAnsi="Calibri" w:cs="Calibri"/>
        </w:rPr>
        <w:t xml:space="preserve"> of violence, abuse, </w:t>
      </w:r>
      <w:proofErr w:type="gramStart"/>
      <w:r w:rsidR="005522C1" w:rsidRPr="00743F9E">
        <w:rPr>
          <w:rFonts w:ascii="Calibri" w:hAnsi="Calibri" w:cs="Calibri"/>
        </w:rPr>
        <w:t>neglect</w:t>
      </w:r>
      <w:proofErr w:type="gramEnd"/>
      <w:r w:rsidR="005522C1" w:rsidRPr="00743F9E">
        <w:rPr>
          <w:rFonts w:ascii="Calibri" w:hAnsi="Calibri" w:cs="Calibri"/>
        </w:rPr>
        <w:t xml:space="preserve"> and exploitation</w:t>
      </w:r>
      <w:r w:rsidR="000E28A4" w:rsidRPr="00743F9E">
        <w:rPr>
          <w:rFonts w:ascii="Calibri" w:hAnsi="Calibri" w:cs="Calibri"/>
        </w:rPr>
        <w:t xml:space="preserve">. </w:t>
      </w:r>
      <w:r w:rsidR="00D5117C" w:rsidRPr="00743F9E">
        <w:rPr>
          <w:rFonts w:ascii="Calibri" w:hAnsi="Calibri" w:cs="Calibri"/>
        </w:rPr>
        <w:t>Such experiences can be overt or</w:t>
      </w:r>
      <w:r w:rsidR="00BB61FC">
        <w:rPr>
          <w:rFonts w:ascii="Calibri" w:hAnsi="Calibri" w:cs="Calibri"/>
        </w:rPr>
        <w:t xml:space="preserve"> </w:t>
      </w:r>
      <w:r w:rsidR="00D5117C" w:rsidRPr="00743F9E">
        <w:rPr>
          <w:rFonts w:ascii="Calibri" w:hAnsi="Calibri" w:cs="Calibri"/>
        </w:rPr>
        <w:t>covert</w:t>
      </w:r>
      <w:r w:rsidR="00AE7112" w:rsidRPr="00743F9E">
        <w:rPr>
          <w:rFonts w:ascii="Calibri" w:hAnsi="Calibri" w:cs="Calibri"/>
        </w:rPr>
        <w:t xml:space="preserve">. </w:t>
      </w:r>
      <w:r w:rsidR="00BB61FC">
        <w:rPr>
          <w:rFonts w:ascii="Calibri" w:hAnsi="Calibri" w:cs="Calibri"/>
        </w:rPr>
        <w:t>They</w:t>
      </w:r>
      <w:r w:rsidR="00BB61FC" w:rsidRPr="00743F9E">
        <w:rPr>
          <w:rFonts w:ascii="Calibri" w:hAnsi="Calibri" w:cs="Calibri"/>
        </w:rPr>
        <w:t xml:space="preserve"> </w:t>
      </w:r>
      <w:r w:rsidR="00AE7112" w:rsidRPr="00743F9E">
        <w:rPr>
          <w:rFonts w:ascii="Calibri" w:hAnsi="Calibri" w:cs="Calibri"/>
        </w:rPr>
        <w:t>start</w:t>
      </w:r>
      <w:r w:rsidR="00F827FF" w:rsidRPr="00743F9E">
        <w:rPr>
          <w:rFonts w:ascii="Calibri" w:hAnsi="Calibri" w:cs="Calibri"/>
        </w:rPr>
        <w:t xml:space="preserve"> with the extremely low expectations some professionals place on the potential of </w:t>
      </w:r>
      <w:r w:rsidR="003451B3" w:rsidRPr="00743F9E">
        <w:rPr>
          <w:rFonts w:ascii="Calibri" w:hAnsi="Calibri" w:cs="Calibri"/>
        </w:rPr>
        <w:t xml:space="preserve">newborn </w:t>
      </w:r>
      <w:r w:rsidR="002C4F77" w:rsidRPr="00743F9E">
        <w:rPr>
          <w:rFonts w:ascii="Calibri" w:hAnsi="Calibri" w:cs="Calibri"/>
        </w:rPr>
        <w:t xml:space="preserve">and very young </w:t>
      </w:r>
      <w:r w:rsidR="003451B3" w:rsidRPr="00743F9E">
        <w:rPr>
          <w:rFonts w:ascii="Calibri" w:hAnsi="Calibri" w:cs="Calibri"/>
        </w:rPr>
        <w:t xml:space="preserve">children with </w:t>
      </w:r>
      <w:proofErr w:type="gramStart"/>
      <w:r w:rsidR="003451B3" w:rsidRPr="00743F9E">
        <w:rPr>
          <w:rFonts w:ascii="Calibri" w:hAnsi="Calibri" w:cs="Calibri"/>
        </w:rPr>
        <w:t>disability, and</w:t>
      </w:r>
      <w:proofErr w:type="gramEnd"/>
      <w:r w:rsidR="003451B3" w:rsidRPr="00743F9E">
        <w:rPr>
          <w:rFonts w:ascii="Calibri" w:hAnsi="Calibri" w:cs="Calibri"/>
        </w:rPr>
        <w:t xml:space="preserve"> </w:t>
      </w:r>
      <w:r w:rsidR="00AE7112" w:rsidRPr="00743F9E">
        <w:rPr>
          <w:rFonts w:ascii="Calibri" w:hAnsi="Calibri" w:cs="Calibri"/>
        </w:rPr>
        <w:t>culminate</w:t>
      </w:r>
      <w:r w:rsidR="003451B3" w:rsidRPr="00743F9E">
        <w:rPr>
          <w:rFonts w:ascii="Calibri" w:hAnsi="Calibri" w:cs="Calibri"/>
        </w:rPr>
        <w:t xml:space="preserve"> in </w:t>
      </w:r>
      <w:r w:rsidR="00E925ED" w:rsidRPr="00743F9E">
        <w:rPr>
          <w:rFonts w:ascii="Calibri" w:hAnsi="Calibri" w:cs="Calibri"/>
        </w:rPr>
        <w:t xml:space="preserve">the deskilling of many people with disability in disability-specific services </w:t>
      </w:r>
      <w:r w:rsidR="00BB61FC">
        <w:rPr>
          <w:rFonts w:ascii="Calibri" w:hAnsi="Calibri" w:cs="Calibri"/>
        </w:rPr>
        <w:t>such as</w:t>
      </w:r>
      <w:r w:rsidR="00E925ED" w:rsidRPr="00743F9E">
        <w:rPr>
          <w:rFonts w:ascii="Calibri" w:hAnsi="Calibri" w:cs="Calibri"/>
        </w:rPr>
        <w:t xml:space="preserve"> Day Services</w:t>
      </w:r>
      <w:r w:rsidR="00BB61FC">
        <w:rPr>
          <w:rFonts w:ascii="Calibri" w:hAnsi="Calibri" w:cs="Calibri"/>
        </w:rPr>
        <w:t>,</w:t>
      </w:r>
      <w:r w:rsidR="00E925ED" w:rsidRPr="00743F9E">
        <w:rPr>
          <w:rFonts w:ascii="Calibri" w:hAnsi="Calibri" w:cs="Calibri"/>
        </w:rPr>
        <w:t xml:space="preserve"> </w:t>
      </w:r>
      <w:r w:rsidR="00BB61FC">
        <w:rPr>
          <w:rFonts w:ascii="Calibri" w:hAnsi="Calibri" w:cs="Calibri"/>
        </w:rPr>
        <w:t>which many</w:t>
      </w:r>
      <w:r w:rsidR="00BB61FC" w:rsidRPr="00743F9E">
        <w:rPr>
          <w:rFonts w:ascii="Calibri" w:hAnsi="Calibri" w:cs="Calibri"/>
        </w:rPr>
        <w:t xml:space="preserve"> </w:t>
      </w:r>
      <w:r w:rsidR="007C3AAB" w:rsidRPr="00743F9E">
        <w:rPr>
          <w:rFonts w:ascii="Calibri" w:hAnsi="Calibri" w:cs="Calibri"/>
        </w:rPr>
        <w:t xml:space="preserve">students </w:t>
      </w:r>
      <w:r w:rsidR="00BB61FC">
        <w:rPr>
          <w:rFonts w:ascii="Calibri" w:hAnsi="Calibri" w:cs="Calibri"/>
        </w:rPr>
        <w:t>move on</w:t>
      </w:r>
      <w:r w:rsidR="00BB61FC" w:rsidRPr="00743F9E">
        <w:rPr>
          <w:rFonts w:ascii="Calibri" w:hAnsi="Calibri" w:cs="Calibri"/>
        </w:rPr>
        <w:t xml:space="preserve"> </w:t>
      </w:r>
      <w:r w:rsidR="00BB61FC">
        <w:rPr>
          <w:rFonts w:ascii="Calibri" w:hAnsi="Calibri" w:cs="Calibri"/>
        </w:rPr>
        <w:t>to after leaving</w:t>
      </w:r>
      <w:r w:rsidR="00BB61FC" w:rsidRPr="00743F9E">
        <w:rPr>
          <w:rFonts w:ascii="Calibri" w:hAnsi="Calibri" w:cs="Calibri"/>
        </w:rPr>
        <w:t xml:space="preserve"> </w:t>
      </w:r>
      <w:r w:rsidR="00E925ED" w:rsidRPr="00743F9E">
        <w:rPr>
          <w:rFonts w:ascii="Calibri" w:hAnsi="Calibri" w:cs="Calibri"/>
        </w:rPr>
        <w:t>specia</w:t>
      </w:r>
      <w:r w:rsidR="00752636" w:rsidRPr="00743F9E">
        <w:rPr>
          <w:rFonts w:ascii="Calibri" w:hAnsi="Calibri" w:cs="Calibri"/>
        </w:rPr>
        <w:t>l/segregated education settings</w:t>
      </w:r>
      <w:r w:rsidR="00E925ED" w:rsidRPr="00743F9E">
        <w:rPr>
          <w:rFonts w:ascii="Calibri" w:hAnsi="Calibri" w:cs="Calibri"/>
        </w:rPr>
        <w:t>. Many of these services provide centre-based ‘activities’ that focus on what the service can do rather than individually tailoring support with a genuine focus on each individual’s needs.</w:t>
      </w:r>
    </w:p>
    <w:p w14:paraId="0ADCEF90" w14:textId="40F36051" w:rsidR="00D35AF2" w:rsidRPr="00743F9E" w:rsidRDefault="00926F96" w:rsidP="0083450D">
      <w:pPr>
        <w:rPr>
          <w:rFonts w:ascii="Calibri" w:hAnsi="Calibri" w:cs="Calibri"/>
        </w:rPr>
      </w:pPr>
      <w:r w:rsidRPr="00743F9E">
        <w:rPr>
          <w:rFonts w:ascii="Calibri" w:hAnsi="Calibri" w:cs="Calibri"/>
          <w:b/>
          <w:bCs/>
        </w:rPr>
        <w:t>DRC</w:t>
      </w:r>
      <w:r w:rsidR="00BE37D9" w:rsidRPr="00743F9E">
        <w:rPr>
          <w:rFonts w:ascii="Calibri" w:hAnsi="Calibri" w:cs="Calibri"/>
          <w:b/>
          <w:bCs/>
        </w:rPr>
        <w:t xml:space="preserve"> Recommendation</w:t>
      </w:r>
      <w:r w:rsidRPr="00743F9E">
        <w:rPr>
          <w:rFonts w:ascii="Calibri" w:hAnsi="Calibri" w:cs="Calibri"/>
          <w:b/>
          <w:bCs/>
        </w:rPr>
        <w:t xml:space="preserve"> 7.14</w:t>
      </w:r>
      <w:r w:rsidR="006612F4" w:rsidRPr="00743F9E">
        <w:rPr>
          <w:rFonts w:ascii="Calibri" w:hAnsi="Calibri" w:cs="Calibri"/>
        </w:rPr>
        <w:t xml:space="preserve"> </w:t>
      </w:r>
      <w:r w:rsidR="00112A27" w:rsidRPr="00743F9E">
        <w:rPr>
          <w:rFonts w:ascii="Calibri" w:hAnsi="Calibri" w:cs="Calibri"/>
        </w:rPr>
        <w:t>would also</w:t>
      </w:r>
      <w:r w:rsidR="006612F4" w:rsidRPr="00743F9E">
        <w:rPr>
          <w:rFonts w:ascii="Calibri" w:hAnsi="Calibri" w:cs="Calibri"/>
        </w:rPr>
        <w:t xml:space="preserve"> need to be implemented with the understanding that </w:t>
      </w:r>
      <w:r w:rsidR="00EA582B" w:rsidRPr="00743F9E">
        <w:rPr>
          <w:rFonts w:ascii="Calibri" w:hAnsi="Calibri" w:cs="Calibri"/>
        </w:rPr>
        <w:t>such</w:t>
      </w:r>
      <w:r w:rsidR="00CA4DAF" w:rsidRPr="00743F9E">
        <w:rPr>
          <w:rFonts w:ascii="Calibri" w:hAnsi="Calibri" w:cs="Calibri"/>
        </w:rPr>
        <w:t xml:space="preserve"> complexities </w:t>
      </w:r>
      <w:r w:rsidR="00C01225" w:rsidRPr="00743F9E">
        <w:rPr>
          <w:rFonts w:ascii="Calibri" w:hAnsi="Calibri" w:cs="Calibri"/>
        </w:rPr>
        <w:t>can have negative</w:t>
      </w:r>
      <w:r w:rsidR="00CA4DAF" w:rsidRPr="00743F9E">
        <w:rPr>
          <w:rFonts w:ascii="Calibri" w:hAnsi="Calibri" w:cs="Calibri"/>
        </w:rPr>
        <w:t xml:space="preserve"> implications </w:t>
      </w:r>
      <w:r w:rsidR="00167357" w:rsidRPr="00743F9E">
        <w:rPr>
          <w:rFonts w:ascii="Calibri" w:hAnsi="Calibri" w:cs="Calibri"/>
        </w:rPr>
        <w:t>on how people with disability experience ‘full inclusion’</w:t>
      </w:r>
      <w:r w:rsidR="00BB61FC">
        <w:rPr>
          <w:rFonts w:ascii="Calibri" w:hAnsi="Calibri" w:cs="Calibri"/>
        </w:rPr>
        <w:t>,</w:t>
      </w:r>
      <w:r w:rsidR="00167357" w:rsidRPr="00743F9E">
        <w:rPr>
          <w:rFonts w:ascii="Calibri" w:hAnsi="Calibri" w:cs="Calibri"/>
        </w:rPr>
        <w:t xml:space="preserve"> </w:t>
      </w:r>
      <w:r w:rsidR="00BB61FC">
        <w:rPr>
          <w:rFonts w:ascii="Calibri" w:hAnsi="Calibri" w:cs="Calibri"/>
        </w:rPr>
        <w:t xml:space="preserve">largely </w:t>
      </w:r>
      <w:r w:rsidR="00F615CE" w:rsidRPr="00743F9E">
        <w:rPr>
          <w:rFonts w:ascii="Calibri" w:hAnsi="Calibri" w:cs="Calibri"/>
        </w:rPr>
        <w:t xml:space="preserve">based </w:t>
      </w:r>
      <w:r w:rsidR="00167357" w:rsidRPr="00743F9E">
        <w:rPr>
          <w:rFonts w:ascii="Calibri" w:hAnsi="Calibri" w:cs="Calibri"/>
        </w:rPr>
        <w:t xml:space="preserve">on how </w:t>
      </w:r>
      <w:r w:rsidR="00F615CE" w:rsidRPr="00743F9E">
        <w:rPr>
          <w:rFonts w:ascii="Calibri" w:hAnsi="Calibri" w:cs="Calibri"/>
        </w:rPr>
        <w:t xml:space="preserve">the </w:t>
      </w:r>
      <w:r w:rsidR="00D562B4" w:rsidRPr="00743F9E">
        <w:rPr>
          <w:rFonts w:ascii="Calibri" w:hAnsi="Calibri" w:cs="Calibri"/>
        </w:rPr>
        <w:t>mainstream</w:t>
      </w:r>
      <w:r w:rsidR="00BB61FC">
        <w:rPr>
          <w:rFonts w:ascii="Calibri" w:hAnsi="Calibri" w:cs="Calibri"/>
        </w:rPr>
        <w:t xml:space="preserve"> or </w:t>
      </w:r>
      <w:r w:rsidR="00D562B4" w:rsidRPr="00743F9E">
        <w:rPr>
          <w:rFonts w:ascii="Calibri" w:hAnsi="Calibri" w:cs="Calibri"/>
        </w:rPr>
        <w:t xml:space="preserve">general </w:t>
      </w:r>
      <w:r w:rsidR="00F615CE" w:rsidRPr="00743F9E">
        <w:rPr>
          <w:rFonts w:ascii="Calibri" w:hAnsi="Calibri" w:cs="Calibri"/>
        </w:rPr>
        <w:t xml:space="preserve">community </w:t>
      </w:r>
      <w:r w:rsidR="00A430F3" w:rsidRPr="00743F9E">
        <w:rPr>
          <w:rFonts w:ascii="Calibri" w:hAnsi="Calibri" w:cs="Calibri"/>
        </w:rPr>
        <w:t>responds</w:t>
      </w:r>
      <w:r w:rsidR="00CF75E9" w:rsidRPr="00743F9E">
        <w:rPr>
          <w:rFonts w:ascii="Calibri" w:hAnsi="Calibri" w:cs="Calibri"/>
        </w:rPr>
        <w:t xml:space="preserve"> to them</w:t>
      </w:r>
      <w:r w:rsidR="00C01225" w:rsidRPr="00743F9E">
        <w:rPr>
          <w:rFonts w:ascii="Calibri" w:hAnsi="Calibri" w:cs="Calibri"/>
        </w:rPr>
        <w:t>.</w:t>
      </w:r>
      <w:r w:rsidR="00EA582B" w:rsidRPr="00743F9E">
        <w:rPr>
          <w:rFonts w:ascii="Calibri" w:hAnsi="Calibri" w:cs="Calibri"/>
        </w:rPr>
        <w:t xml:space="preserve"> The</w:t>
      </w:r>
      <w:r w:rsidR="00D35AF2" w:rsidRPr="00743F9E">
        <w:rPr>
          <w:rFonts w:ascii="Calibri" w:hAnsi="Calibri" w:cs="Calibri"/>
        </w:rPr>
        <w:t xml:space="preserve"> </w:t>
      </w:r>
      <w:r w:rsidR="00A430F3" w:rsidRPr="00743F9E">
        <w:rPr>
          <w:rFonts w:ascii="Calibri" w:hAnsi="Calibri" w:cs="Calibri"/>
        </w:rPr>
        <w:t xml:space="preserve">below </w:t>
      </w:r>
      <w:r w:rsidR="00D35AF2" w:rsidRPr="00743F9E">
        <w:rPr>
          <w:rFonts w:ascii="Calibri" w:hAnsi="Calibri" w:cs="Calibri"/>
        </w:rPr>
        <w:t>case study gives an overview of</w:t>
      </w:r>
      <w:r w:rsidR="0049358B" w:rsidRPr="00743F9E">
        <w:rPr>
          <w:rFonts w:ascii="Calibri" w:hAnsi="Calibri" w:cs="Calibri"/>
        </w:rPr>
        <w:t xml:space="preserve"> such</w:t>
      </w:r>
      <w:r w:rsidR="00D35AF2" w:rsidRPr="00743F9E">
        <w:rPr>
          <w:rFonts w:ascii="Calibri" w:hAnsi="Calibri" w:cs="Calibri"/>
        </w:rPr>
        <w:t xml:space="preserve"> issues </w:t>
      </w:r>
      <w:r w:rsidR="00BB61FC">
        <w:rPr>
          <w:rFonts w:ascii="Calibri" w:hAnsi="Calibri" w:cs="Calibri"/>
        </w:rPr>
        <w:t>in the context of</w:t>
      </w:r>
      <w:r w:rsidR="00BB61FC" w:rsidRPr="00743F9E">
        <w:rPr>
          <w:rFonts w:ascii="Calibri" w:hAnsi="Calibri" w:cs="Calibri"/>
        </w:rPr>
        <w:t xml:space="preserve"> </w:t>
      </w:r>
      <w:r w:rsidR="00D35AF2" w:rsidRPr="00743F9E">
        <w:rPr>
          <w:rFonts w:ascii="Calibri" w:hAnsi="Calibri" w:cs="Calibri"/>
        </w:rPr>
        <w:t>housing. However, the issues raised are the result of a lifetime of segregated settings that begin with the education system</w:t>
      </w:r>
      <w:r w:rsidR="00C707B8" w:rsidRPr="00743F9E">
        <w:rPr>
          <w:rFonts w:ascii="Calibri" w:hAnsi="Calibri" w:cs="Calibri"/>
        </w:rPr>
        <w:t>.</w:t>
      </w:r>
    </w:p>
    <w:p w14:paraId="16F655AE" w14:textId="77777777" w:rsidR="00C707B8" w:rsidRPr="00743F9E" w:rsidRDefault="00C707B8" w:rsidP="0083450D">
      <w:pPr>
        <w:rPr>
          <w:rFonts w:ascii="Calibri" w:hAnsi="Calibri" w:cs="Calibri"/>
        </w:rPr>
      </w:pPr>
    </w:p>
    <w:p w14:paraId="5AE3EF71" w14:textId="00393E66" w:rsidR="00A75AFD" w:rsidRPr="00743F9E" w:rsidRDefault="0083450D" w:rsidP="00C707B8">
      <w:pPr>
        <w:pBdr>
          <w:top w:val="single" w:sz="4" w:space="1" w:color="auto"/>
          <w:left w:val="single" w:sz="4" w:space="4" w:color="auto"/>
          <w:bottom w:val="single" w:sz="4" w:space="1" w:color="auto"/>
          <w:right w:val="single" w:sz="4" w:space="4" w:color="auto"/>
        </w:pBdr>
        <w:rPr>
          <w:rFonts w:ascii="Calibri" w:hAnsi="Calibri" w:cs="Calibri"/>
        </w:rPr>
      </w:pPr>
      <w:r w:rsidRPr="00743F9E">
        <w:rPr>
          <w:rFonts w:ascii="Calibri" w:hAnsi="Calibri" w:cs="Calibri"/>
          <w:b/>
          <w:bCs/>
        </w:rPr>
        <w:t>Case Study</w:t>
      </w:r>
    </w:p>
    <w:p w14:paraId="0F7DE3CD" w14:textId="64133A26" w:rsidR="002A443F" w:rsidRPr="00743F9E" w:rsidRDefault="00B655E9" w:rsidP="00C707B8">
      <w:pPr>
        <w:pBdr>
          <w:top w:val="single" w:sz="4" w:space="1" w:color="auto"/>
          <w:left w:val="single" w:sz="4" w:space="4" w:color="auto"/>
          <w:bottom w:val="single" w:sz="4" w:space="1" w:color="auto"/>
          <w:right w:val="single" w:sz="4" w:space="4" w:color="auto"/>
        </w:pBdr>
        <w:rPr>
          <w:rFonts w:ascii="Calibri" w:hAnsi="Calibri" w:cs="Calibri"/>
        </w:rPr>
      </w:pPr>
      <w:r w:rsidRPr="00743F9E">
        <w:rPr>
          <w:rFonts w:ascii="Calibri" w:hAnsi="Calibri" w:cs="Calibri"/>
        </w:rPr>
        <w:t xml:space="preserve">A person with intellectual disability </w:t>
      </w:r>
      <w:r w:rsidR="00486507" w:rsidRPr="00743F9E">
        <w:rPr>
          <w:rFonts w:ascii="Calibri" w:hAnsi="Calibri" w:cs="Calibri"/>
        </w:rPr>
        <w:t xml:space="preserve">moved into their own home after a long period of living in a group home. </w:t>
      </w:r>
      <w:r w:rsidR="00D72C07" w:rsidRPr="00743F9E">
        <w:rPr>
          <w:rFonts w:ascii="Calibri" w:hAnsi="Calibri" w:cs="Calibri"/>
        </w:rPr>
        <w:t>The</w:t>
      </w:r>
      <w:r w:rsidR="000135FC" w:rsidRPr="00743F9E">
        <w:rPr>
          <w:rFonts w:ascii="Calibri" w:hAnsi="Calibri" w:cs="Calibri"/>
        </w:rPr>
        <w:t xml:space="preserve"> disability support</w:t>
      </w:r>
      <w:r w:rsidR="00D72C07" w:rsidRPr="00743F9E">
        <w:rPr>
          <w:rFonts w:ascii="Calibri" w:hAnsi="Calibri" w:cs="Calibri"/>
        </w:rPr>
        <w:t xml:space="preserve"> funding they were </w:t>
      </w:r>
      <w:r w:rsidR="008C0395" w:rsidRPr="00743F9E">
        <w:rPr>
          <w:rFonts w:ascii="Calibri" w:hAnsi="Calibri" w:cs="Calibri"/>
        </w:rPr>
        <w:t>given</w:t>
      </w:r>
      <w:r w:rsidR="00D72C07" w:rsidRPr="00743F9E">
        <w:rPr>
          <w:rFonts w:ascii="Calibri" w:hAnsi="Calibri" w:cs="Calibri"/>
        </w:rPr>
        <w:t xml:space="preserve"> was mainly around staff support</w:t>
      </w:r>
      <w:r w:rsidR="009A1741" w:rsidRPr="00743F9E">
        <w:rPr>
          <w:rFonts w:ascii="Calibri" w:hAnsi="Calibri" w:cs="Calibri"/>
        </w:rPr>
        <w:t xml:space="preserve">, with </w:t>
      </w:r>
      <w:r w:rsidR="000135FC" w:rsidRPr="00743F9E">
        <w:rPr>
          <w:rFonts w:ascii="Calibri" w:hAnsi="Calibri" w:cs="Calibri"/>
        </w:rPr>
        <w:t>none</w:t>
      </w:r>
      <w:r w:rsidR="009A1741" w:rsidRPr="00743F9E">
        <w:rPr>
          <w:rFonts w:ascii="Calibri" w:hAnsi="Calibri" w:cs="Calibri"/>
        </w:rPr>
        <w:t xml:space="preserve"> provided to strengthen their informal </w:t>
      </w:r>
      <w:r w:rsidR="000670DB" w:rsidRPr="00743F9E">
        <w:rPr>
          <w:rFonts w:ascii="Calibri" w:hAnsi="Calibri" w:cs="Calibri"/>
        </w:rPr>
        <w:t>networks</w:t>
      </w:r>
      <w:r w:rsidR="009A1741" w:rsidRPr="00743F9E">
        <w:rPr>
          <w:rFonts w:ascii="Calibri" w:hAnsi="Calibri" w:cs="Calibri"/>
        </w:rPr>
        <w:t xml:space="preserve">. </w:t>
      </w:r>
      <w:r w:rsidR="00187101" w:rsidRPr="00743F9E">
        <w:rPr>
          <w:rFonts w:ascii="Calibri" w:hAnsi="Calibri" w:cs="Calibri"/>
        </w:rPr>
        <w:t xml:space="preserve">This resulted in negative responses and abuse from </w:t>
      </w:r>
      <w:r w:rsidR="00EB3C8D" w:rsidRPr="00743F9E">
        <w:rPr>
          <w:rFonts w:ascii="Calibri" w:hAnsi="Calibri" w:cs="Calibri"/>
        </w:rPr>
        <w:t xml:space="preserve">the community when the person moved in. </w:t>
      </w:r>
      <w:r w:rsidR="0004707B" w:rsidRPr="00743F9E">
        <w:rPr>
          <w:rFonts w:ascii="Calibri" w:hAnsi="Calibri" w:cs="Calibri"/>
        </w:rPr>
        <w:t>They became socially isolated</w:t>
      </w:r>
      <w:r w:rsidR="00682DF6" w:rsidRPr="00743F9E">
        <w:rPr>
          <w:rFonts w:ascii="Calibri" w:hAnsi="Calibri" w:cs="Calibri"/>
        </w:rPr>
        <w:t>,</w:t>
      </w:r>
      <w:r w:rsidR="0004707B" w:rsidRPr="00743F9E">
        <w:rPr>
          <w:rFonts w:ascii="Calibri" w:hAnsi="Calibri" w:cs="Calibri"/>
        </w:rPr>
        <w:t xml:space="preserve"> their</w:t>
      </w:r>
      <w:r w:rsidR="00682DF6" w:rsidRPr="00743F9E">
        <w:rPr>
          <w:rFonts w:ascii="Calibri" w:hAnsi="Calibri" w:cs="Calibri"/>
        </w:rPr>
        <w:t xml:space="preserve"> mental health</w:t>
      </w:r>
      <w:r w:rsidR="000670DB" w:rsidRPr="00743F9E">
        <w:rPr>
          <w:rFonts w:ascii="Calibri" w:hAnsi="Calibri" w:cs="Calibri"/>
        </w:rPr>
        <w:t xml:space="preserve"> deteriorat</w:t>
      </w:r>
      <w:r w:rsidR="0004707B" w:rsidRPr="00743F9E">
        <w:rPr>
          <w:rFonts w:ascii="Calibri" w:hAnsi="Calibri" w:cs="Calibri"/>
        </w:rPr>
        <w:t>ed</w:t>
      </w:r>
      <w:r w:rsidR="00557887" w:rsidRPr="00743F9E">
        <w:rPr>
          <w:rFonts w:ascii="Calibri" w:hAnsi="Calibri" w:cs="Calibri"/>
        </w:rPr>
        <w:t xml:space="preserve">, </w:t>
      </w:r>
      <w:r w:rsidR="0004707B" w:rsidRPr="00743F9E">
        <w:rPr>
          <w:rFonts w:ascii="Calibri" w:hAnsi="Calibri" w:cs="Calibri"/>
        </w:rPr>
        <w:t>their</w:t>
      </w:r>
      <w:r w:rsidR="00557887" w:rsidRPr="00743F9E">
        <w:rPr>
          <w:rFonts w:ascii="Calibri" w:hAnsi="Calibri" w:cs="Calibri"/>
        </w:rPr>
        <w:t xml:space="preserve"> dependence on staff</w:t>
      </w:r>
      <w:r w:rsidR="0004707B" w:rsidRPr="00743F9E">
        <w:rPr>
          <w:rFonts w:ascii="Calibri" w:hAnsi="Calibri" w:cs="Calibri"/>
        </w:rPr>
        <w:t xml:space="preserve"> increased</w:t>
      </w:r>
      <w:r w:rsidR="00303F40" w:rsidRPr="00743F9E">
        <w:rPr>
          <w:rFonts w:ascii="Calibri" w:hAnsi="Calibri" w:cs="Calibri"/>
        </w:rPr>
        <w:t xml:space="preserve"> and they contemplated returning to a segregated housing option</w:t>
      </w:r>
      <w:r w:rsidR="00557887" w:rsidRPr="00743F9E">
        <w:rPr>
          <w:rFonts w:ascii="Calibri" w:hAnsi="Calibri" w:cs="Calibri"/>
        </w:rPr>
        <w:t>.</w:t>
      </w:r>
    </w:p>
    <w:p w14:paraId="040B3C05" w14:textId="77777777" w:rsidR="00AC4A3C" w:rsidRPr="00743F9E" w:rsidRDefault="00AC4A3C" w:rsidP="0083450D">
      <w:pPr>
        <w:rPr>
          <w:rFonts w:ascii="Calibri" w:hAnsi="Calibri" w:cs="Calibri"/>
        </w:rPr>
      </w:pPr>
    </w:p>
    <w:p w14:paraId="0A93F947" w14:textId="53B165B1" w:rsidR="005C5918" w:rsidRPr="00743F9E" w:rsidRDefault="00397324" w:rsidP="000A4916">
      <w:pPr>
        <w:rPr>
          <w:rFonts w:ascii="Calibri" w:hAnsi="Calibri" w:cs="Calibri"/>
        </w:rPr>
      </w:pPr>
      <w:r w:rsidRPr="00743F9E">
        <w:rPr>
          <w:rFonts w:ascii="Calibri" w:hAnsi="Calibri" w:cs="Calibri"/>
        </w:rPr>
        <w:t xml:space="preserve">This demonstrates the </w:t>
      </w:r>
      <w:r w:rsidR="0049358B" w:rsidRPr="00743F9E">
        <w:rPr>
          <w:rFonts w:ascii="Calibri" w:hAnsi="Calibri" w:cs="Calibri"/>
        </w:rPr>
        <w:t xml:space="preserve">potential </w:t>
      </w:r>
      <w:r w:rsidRPr="00743F9E">
        <w:rPr>
          <w:rFonts w:ascii="Calibri" w:hAnsi="Calibri" w:cs="Calibri"/>
        </w:rPr>
        <w:t xml:space="preserve">lifelong implications of </w:t>
      </w:r>
      <w:r w:rsidR="00714126" w:rsidRPr="00743F9E">
        <w:rPr>
          <w:rFonts w:ascii="Calibri" w:hAnsi="Calibri" w:cs="Calibri"/>
        </w:rPr>
        <w:t xml:space="preserve">segregation: </w:t>
      </w:r>
      <w:r w:rsidR="00BC3873" w:rsidRPr="00743F9E">
        <w:rPr>
          <w:rFonts w:ascii="Calibri" w:hAnsi="Calibri" w:cs="Calibri"/>
        </w:rPr>
        <w:t xml:space="preserve">VALID has seen that </w:t>
      </w:r>
      <w:r w:rsidR="00714126" w:rsidRPr="00743F9E">
        <w:rPr>
          <w:rFonts w:ascii="Calibri" w:hAnsi="Calibri" w:cs="Calibri"/>
        </w:rPr>
        <w:t>once people have</w:t>
      </w:r>
      <w:r w:rsidR="00AA76B1" w:rsidRPr="00743F9E">
        <w:rPr>
          <w:rFonts w:ascii="Calibri" w:hAnsi="Calibri" w:cs="Calibri"/>
        </w:rPr>
        <w:t xml:space="preserve"> studied, </w:t>
      </w:r>
      <w:proofErr w:type="gramStart"/>
      <w:r w:rsidR="00AA76B1" w:rsidRPr="00743F9E">
        <w:rPr>
          <w:rFonts w:ascii="Calibri" w:hAnsi="Calibri" w:cs="Calibri"/>
        </w:rPr>
        <w:t>worked</w:t>
      </w:r>
      <w:proofErr w:type="gramEnd"/>
      <w:r w:rsidR="00AA76B1" w:rsidRPr="00743F9E">
        <w:rPr>
          <w:rFonts w:ascii="Calibri" w:hAnsi="Calibri" w:cs="Calibri"/>
        </w:rPr>
        <w:t xml:space="preserve"> and</w:t>
      </w:r>
      <w:r w:rsidR="00714126" w:rsidRPr="00743F9E">
        <w:rPr>
          <w:rFonts w:ascii="Calibri" w:hAnsi="Calibri" w:cs="Calibri"/>
        </w:rPr>
        <w:t xml:space="preserve"> lived in segregated environments for a long time,</w:t>
      </w:r>
      <w:r w:rsidR="00AB1822" w:rsidRPr="00743F9E">
        <w:rPr>
          <w:rFonts w:ascii="Calibri" w:hAnsi="Calibri" w:cs="Calibri"/>
        </w:rPr>
        <w:t xml:space="preserve"> the community does not automatically provide informal support </w:t>
      </w:r>
      <w:r w:rsidR="00672734" w:rsidRPr="00743F9E">
        <w:rPr>
          <w:rFonts w:ascii="Calibri" w:hAnsi="Calibri" w:cs="Calibri"/>
        </w:rPr>
        <w:t>when</w:t>
      </w:r>
      <w:r w:rsidR="00AB1822" w:rsidRPr="00743F9E">
        <w:rPr>
          <w:rFonts w:ascii="Calibri" w:hAnsi="Calibri" w:cs="Calibri"/>
        </w:rPr>
        <w:t xml:space="preserve"> people </w:t>
      </w:r>
      <w:r w:rsidR="00AA76B1" w:rsidRPr="00743F9E">
        <w:rPr>
          <w:rFonts w:ascii="Calibri" w:hAnsi="Calibri" w:cs="Calibri"/>
        </w:rPr>
        <w:t>move</w:t>
      </w:r>
      <w:r w:rsidR="00316A8B" w:rsidRPr="00743F9E">
        <w:rPr>
          <w:rFonts w:ascii="Calibri" w:hAnsi="Calibri" w:cs="Calibri"/>
        </w:rPr>
        <w:t xml:space="preserve"> </w:t>
      </w:r>
      <w:r w:rsidR="00FB5432" w:rsidRPr="00743F9E">
        <w:rPr>
          <w:rFonts w:ascii="Calibri" w:hAnsi="Calibri" w:cs="Calibri"/>
        </w:rPr>
        <w:t>in</w:t>
      </w:r>
      <w:r w:rsidR="00316A8B" w:rsidRPr="00743F9E">
        <w:rPr>
          <w:rFonts w:ascii="Calibri" w:hAnsi="Calibri" w:cs="Calibri"/>
        </w:rPr>
        <w:t>to mainstream settings.</w:t>
      </w:r>
      <w:r w:rsidR="003D6057" w:rsidRPr="00743F9E">
        <w:rPr>
          <w:rFonts w:ascii="Calibri" w:hAnsi="Calibri" w:cs="Calibri"/>
        </w:rPr>
        <w:t xml:space="preserve"> </w:t>
      </w:r>
      <w:r w:rsidR="00785642" w:rsidRPr="00743F9E">
        <w:rPr>
          <w:rFonts w:ascii="Calibri" w:hAnsi="Calibri" w:cs="Calibri"/>
        </w:rPr>
        <w:t>So i</w:t>
      </w:r>
      <w:r w:rsidR="006D72C9" w:rsidRPr="00743F9E">
        <w:rPr>
          <w:rFonts w:ascii="Calibri" w:hAnsi="Calibri" w:cs="Calibri"/>
        </w:rPr>
        <w:t xml:space="preserve">n addition to asking what </w:t>
      </w:r>
      <w:r w:rsidR="0085769A" w:rsidRPr="00743F9E">
        <w:rPr>
          <w:rFonts w:ascii="Calibri" w:hAnsi="Calibri" w:cs="Calibri"/>
        </w:rPr>
        <w:t xml:space="preserve">disability-specific </w:t>
      </w:r>
      <w:r w:rsidR="006D72C9" w:rsidRPr="00743F9E">
        <w:rPr>
          <w:rFonts w:ascii="Calibri" w:hAnsi="Calibri" w:cs="Calibri"/>
        </w:rPr>
        <w:t xml:space="preserve">support people with disability need </w:t>
      </w:r>
      <w:r w:rsidR="00672734" w:rsidRPr="00743F9E">
        <w:rPr>
          <w:rFonts w:ascii="Calibri" w:hAnsi="Calibri" w:cs="Calibri"/>
        </w:rPr>
        <w:t xml:space="preserve">in order </w:t>
      </w:r>
      <w:r w:rsidR="006D72C9" w:rsidRPr="00743F9E">
        <w:rPr>
          <w:rFonts w:ascii="Calibri" w:hAnsi="Calibri" w:cs="Calibri"/>
        </w:rPr>
        <w:t xml:space="preserve">to </w:t>
      </w:r>
      <w:r w:rsidR="00313ADF" w:rsidRPr="00743F9E">
        <w:rPr>
          <w:rFonts w:ascii="Calibri" w:hAnsi="Calibri" w:cs="Calibri"/>
        </w:rPr>
        <w:t xml:space="preserve">have an </w:t>
      </w:r>
      <w:r w:rsidR="00785642" w:rsidRPr="00743F9E">
        <w:rPr>
          <w:rFonts w:ascii="Calibri" w:hAnsi="Calibri" w:cs="Calibri"/>
        </w:rPr>
        <w:t xml:space="preserve">overall </w:t>
      </w:r>
      <w:r w:rsidR="00313ADF" w:rsidRPr="00743F9E">
        <w:rPr>
          <w:rFonts w:ascii="Calibri" w:hAnsi="Calibri" w:cs="Calibri"/>
        </w:rPr>
        <w:t xml:space="preserve">positive experience </w:t>
      </w:r>
      <w:r w:rsidR="00785642" w:rsidRPr="00743F9E">
        <w:rPr>
          <w:rFonts w:ascii="Calibri" w:hAnsi="Calibri" w:cs="Calibri"/>
        </w:rPr>
        <w:t xml:space="preserve">in mainstream settings, </w:t>
      </w:r>
      <w:r w:rsidR="00BD1D3B" w:rsidRPr="00743F9E">
        <w:rPr>
          <w:rFonts w:ascii="Calibri" w:hAnsi="Calibri" w:cs="Calibri"/>
        </w:rPr>
        <w:t xml:space="preserve">it also needs to be considered what the </w:t>
      </w:r>
      <w:r w:rsidR="00BD1D3B" w:rsidRPr="00743F9E">
        <w:rPr>
          <w:rFonts w:ascii="Calibri" w:hAnsi="Calibri" w:cs="Calibri"/>
        </w:rPr>
        <w:lastRenderedPageBreak/>
        <w:t>mainstream</w:t>
      </w:r>
      <w:r w:rsidR="00BC3873">
        <w:rPr>
          <w:rFonts w:ascii="Calibri" w:hAnsi="Calibri" w:cs="Calibri"/>
        </w:rPr>
        <w:t xml:space="preserve"> or </w:t>
      </w:r>
      <w:r w:rsidR="00BD1D3B" w:rsidRPr="00743F9E">
        <w:rPr>
          <w:rFonts w:ascii="Calibri" w:hAnsi="Calibri" w:cs="Calibri"/>
        </w:rPr>
        <w:t xml:space="preserve">general community needs to do to facilitate </w:t>
      </w:r>
      <w:r w:rsidR="00BC3873">
        <w:rPr>
          <w:rFonts w:ascii="Calibri" w:hAnsi="Calibri" w:cs="Calibri"/>
        </w:rPr>
        <w:t xml:space="preserve">the </w:t>
      </w:r>
      <w:r w:rsidR="00BD1D3B" w:rsidRPr="00743F9E">
        <w:rPr>
          <w:rFonts w:ascii="Calibri" w:hAnsi="Calibri" w:cs="Calibri"/>
        </w:rPr>
        <w:t xml:space="preserve">genuine inclusion of people with </w:t>
      </w:r>
      <w:r w:rsidR="009C74BF" w:rsidRPr="00743F9E">
        <w:rPr>
          <w:rFonts w:ascii="Calibri" w:hAnsi="Calibri" w:cs="Calibri"/>
        </w:rPr>
        <w:t>additional support needs.</w:t>
      </w:r>
      <w:r w:rsidR="00313ADF" w:rsidRPr="00743F9E">
        <w:rPr>
          <w:rFonts w:ascii="Calibri" w:hAnsi="Calibri" w:cs="Calibri"/>
        </w:rPr>
        <w:t xml:space="preserve"> </w:t>
      </w:r>
    </w:p>
    <w:p w14:paraId="19CFDDF1" w14:textId="22483CF2" w:rsidR="000A4916" w:rsidRPr="00743F9E" w:rsidRDefault="003911A2" w:rsidP="000A4916">
      <w:pPr>
        <w:rPr>
          <w:rFonts w:ascii="Calibri" w:hAnsi="Calibri" w:cs="Calibri"/>
        </w:rPr>
      </w:pPr>
      <w:r w:rsidRPr="00743F9E">
        <w:rPr>
          <w:rFonts w:ascii="Calibri" w:hAnsi="Calibri" w:cs="Calibri"/>
          <w:b/>
          <w:bCs/>
        </w:rPr>
        <w:t>DRC Recommendation 7.5: Careers guidance and transition support services</w:t>
      </w:r>
      <w:r w:rsidRPr="00743F9E">
        <w:rPr>
          <w:rFonts w:ascii="Calibri" w:hAnsi="Calibri" w:cs="Calibri"/>
        </w:rPr>
        <w:t xml:space="preserve"> </w:t>
      </w:r>
      <w:r w:rsidR="00033EED" w:rsidRPr="00743F9E">
        <w:rPr>
          <w:rFonts w:ascii="Calibri" w:hAnsi="Calibri" w:cs="Calibri"/>
        </w:rPr>
        <w:t>provide</w:t>
      </w:r>
      <w:r w:rsidR="00BC3873">
        <w:rPr>
          <w:rFonts w:ascii="Calibri" w:hAnsi="Calibri" w:cs="Calibri"/>
        </w:rPr>
        <w:t>s</w:t>
      </w:r>
      <w:r w:rsidR="00033EED" w:rsidRPr="00743F9E">
        <w:rPr>
          <w:rFonts w:ascii="Calibri" w:hAnsi="Calibri" w:cs="Calibri"/>
        </w:rPr>
        <w:t xml:space="preserve"> some good guidance around how to support high school students with disability in mainstream settings</w:t>
      </w:r>
      <w:r w:rsidR="005C5918" w:rsidRPr="00743F9E">
        <w:rPr>
          <w:rFonts w:ascii="Calibri" w:hAnsi="Calibri" w:cs="Calibri"/>
        </w:rPr>
        <w:t>. H</w:t>
      </w:r>
      <w:r w:rsidR="00ED6814" w:rsidRPr="00743F9E">
        <w:rPr>
          <w:rFonts w:ascii="Calibri" w:hAnsi="Calibri" w:cs="Calibri"/>
        </w:rPr>
        <w:t>owever</w:t>
      </w:r>
      <w:r w:rsidR="005C5918" w:rsidRPr="00743F9E">
        <w:rPr>
          <w:rFonts w:ascii="Calibri" w:hAnsi="Calibri" w:cs="Calibri"/>
        </w:rPr>
        <w:t xml:space="preserve">, </w:t>
      </w:r>
      <w:r w:rsidR="00033EED" w:rsidRPr="00743F9E">
        <w:rPr>
          <w:rFonts w:ascii="Calibri" w:hAnsi="Calibri" w:cs="Calibri"/>
        </w:rPr>
        <w:t xml:space="preserve">systems </w:t>
      </w:r>
      <w:r w:rsidR="00ED6814" w:rsidRPr="00743F9E">
        <w:rPr>
          <w:rFonts w:ascii="Calibri" w:hAnsi="Calibri" w:cs="Calibri"/>
        </w:rPr>
        <w:t>including</w:t>
      </w:r>
      <w:r w:rsidR="00503265" w:rsidRPr="00743F9E">
        <w:rPr>
          <w:rFonts w:ascii="Calibri" w:hAnsi="Calibri" w:cs="Calibri"/>
        </w:rPr>
        <w:t xml:space="preserve"> education and </w:t>
      </w:r>
      <w:r w:rsidR="00F5592F" w:rsidRPr="00743F9E">
        <w:rPr>
          <w:rFonts w:ascii="Calibri" w:hAnsi="Calibri" w:cs="Calibri"/>
        </w:rPr>
        <w:t xml:space="preserve">many </w:t>
      </w:r>
      <w:r w:rsidR="00033EED" w:rsidRPr="00743F9E">
        <w:rPr>
          <w:rFonts w:ascii="Calibri" w:hAnsi="Calibri" w:cs="Calibri"/>
        </w:rPr>
        <w:t>Disability Employment Services (DES)</w:t>
      </w:r>
      <w:r w:rsidR="00F5592F" w:rsidRPr="00743F9E">
        <w:rPr>
          <w:rFonts w:ascii="Calibri" w:hAnsi="Calibri" w:cs="Calibri"/>
        </w:rPr>
        <w:t xml:space="preserve"> have </w:t>
      </w:r>
      <w:r w:rsidR="009B540E" w:rsidRPr="00743F9E">
        <w:rPr>
          <w:rFonts w:ascii="Calibri" w:hAnsi="Calibri" w:cs="Calibri"/>
        </w:rPr>
        <w:t>substantial</w:t>
      </w:r>
      <w:r w:rsidR="00F5592F" w:rsidRPr="00743F9E">
        <w:rPr>
          <w:rFonts w:ascii="Calibri" w:hAnsi="Calibri" w:cs="Calibri"/>
        </w:rPr>
        <w:t xml:space="preserve"> issues that need to be addressed</w:t>
      </w:r>
      <w:r w:rsidR="002C08DB" w:rsidRPr="00743F9E">
        <w:rPr>
          <w:rFonts w:ascii="Calibri" w:hAnsi="Calibri" w:cs="Calibri"/>
        </w:rPr>
        <w:t xml:space="preserve">. </w:t>
      </w:r>
      <w:r w:rsidR="008C74E7" w:rsidRPr="00743F9E">
        <w:rPr>
          <w:rFonts w:ascii="Calibri" w:hAnsi="Calibri" w:cs="Calibri"/>
        </w:rPr>
        <w:t>We discuss DES further in the</w:t>
      </w:r>
      <w:r w:rsidR="00F5592F" w:rsidRPr="00743F9E">
        <w:rPr>
          <w:rFonts w:ascii="Calibri" w:hAnsi="Calibri" w:cs="Calibri"/>
        </w:rPr>
        <w:t xml:space="preserve"> Employment</w:t>
      </w:r>
      <w:r w:rsidR="008C74E7" w:rsidRPr="00743F9E">
        <w:rPr>
          <w:rFonts w:ascii="Calibri" w:hAnsi="Calibri" w:cs="Calibri"/>
        </w:rPr>
        <w:t xml:space="preserve"> section of this </w:t>
      </w:r>
      <w:r w:rsidR="00AE24B8">
        <w:rPr>
          <w:rFonts w:ascii="Calibri" w:hAnsi="Calibri" w:cs="Calibri"/>
        </w:rPr>
        <w:t>response</w:t>
      </w:r>
      <w:r w:rsidR="00F5592F" w:rsidRPr="00743F9E">
        <w:rPr>
          <w:rFonts w:ascii="Calibri" w:hAnsi="Calibri" w:cs="Calibri"/>
        </w:rPr>
        <w:t>.</w:t>
      </w:r>
    </w:p>
    <w:p w14:paraId="31F25261" w14:textId="77777777" w:rsidR="000A4916" w:rsidRPr="00743F9E" w:rsidRDefault="000A4916" w:rsidP="000A4916">
      <w:pPr>
        <w:rPr>
          <w:rFonts w:ascii="Calibri" w:hAnsi="Calibri" w:cs="Calibri"/>
        </w:rPr>
      </w:pPr>
    </w:p>
    <w:p w14:paraId="713F8A32" w14:textId="22136907" w:rsidR="000A4916" w:rsidRPr="00743F9E" w:rsidRDefault="000A4916" w:rsidP="000A4916">
      <w:pPr>
        <w:pStyle w:val="Heading3"/>
        <w:rPr>
          <w:rFonts w:cs="Calibri"/>
        </w:rPr>
      </w:pPr>
      <w:bookmarkStart w:id="6" w:name="_Toc156387012"/>
      <w:r w:rsidRPr="00743F9E">
        <w:rPr>
          <w:rFonts w:cs="Calibri"/>
          <w:lang w:val="en-GB"/>
        </w:rPr>
        <w:t xml:space="preserve">VALID Recommendation </w:t>
      </w:r>
      <w:r w:rsidR="00924611" w:rsidRPr="00743F9E">
        <w:rPr>
          <w:rFonts w:cs="Calibri"/>
          <w:lang w:val="en-GB"/>
        </w:rPr>
        <w:t>2</w:t>
      </w:r>
      <w:bookmarkEnd w:id="6"/>
    </w:p>
    <w:p w14:paraId="2DA58398" w14:textId="77777777" w:rsidR="000A4916" w:rsidRPr="00743F9E" w:rsidRDefault="000A4916" w:rsidP="000A4916">
      <w:pPr>
        <w:spacing w:line="252" w:lineRule="auto"/>
        <w:rPr>
          <w:rFonts w:ascii="Calibri" w:hAnsi="Calibri" w:cs="Calibri"/>
          <w:highlight w:val="yellow"/>
        </w:rPr>
      </w:pPr>
    </w:p>
    <w:p w14:paraId="41B6398E" w14:textId="024C3D7B" w:rsidR="000A4916" w:rsidRPr="00743F9E" w:rsidRDefault="000A4916" w:rsidP="000A4916">
      <w:pPr>
        <w:spacing w:line="252" w:lineRule="auto"/>
        <w:rPr>
          <w:rFonts w:ascii="Calibri" w:hAnsi="Calibri" w:cs="Calibri"/>
        </w:rPr>
      </w:pPr>
      <w:r w:rsidRPr="00743F9E">
        <w:rPr>
          <w:rFonts w:ascii="Calibri" w:hAnsi="Calibri" w:cs="Calibri"/>
        </w:rPr>
        <w:t xml:space="preserve">If </w:t>
      </w:r>
      <w:r w:rsidRPr="00743F9E">
        <w:rPr>
          <w:rFonts w:ascii="Calibri" w:hAnsi="Calibri" w:cs="Calibri"/>
          <w:b/>
          <w:bCs/>
        </w:rPr>
        <w:t>DRC Recommendation 7.14</w:t>
      </w:r>
      <w:r w:rsidRPr="00743F9E">
        <w:rPr>
          <w:rFonts w:ascii="Calibri" w:hAnsi="Calibri" w:cs="Calibri"/>
        </w:rPr>
        <w:t xml:space="preserve"> is accepted by the Government</w:t>
      </w:r>
      <w:r w:rsidR="00BC3873">
        <w:rPr>
          <w:rFonts w:ascii="Calibri" w:hAnsi="Calibri" w:cs="Calibri"/>
        </w:rPr>
        <w:t>,</w:t>
      </w:r>
      <w:r w:rsidRPr="00743F9E">
        <w:rPr>
          <w:rFonts w:ascii="Calibri" w:hAnsi="Calibri" w:cs="Calibri"/>
        </w:rPr>
        <w:t xml:space="preserve"> safeguards, sector and community responses to issues and challenges need to be developed</w:t>
      </w:r>
      <w:r w:rsidR="00535B80" w:rsidRPr="00743F9E">
        <w:rPr>
          <w:rFonts w:ascii="Calibri" w:hAnsi="Calibri" w:cs="Calibri"/>
        </w:rPr>
        <w:t xml:space="preserve">. These responses should </w:t>
      </w:r>
      <w:r w:rsidRPr="00743F9E">
        <w:rPr>
          <w:rFonts w:ascii="Calibri" w:hAnsi="Calibri" w:cs="Calibri"/>
        </w:rPr>
        <w:t xml:space="preserve">minimise or eliminate </w:t>
      </w:r>
      <w:r w:rsidR="00BC3873">
        <w:rPr>
          <w:rFonts w:ascii="Calibri" w:hAnsi="Calibri" w:cs="Calibri"/>
        </w:rPr>
        <w:t xml:space="preserve">the </w:t>
      </w:r>
      <w:r w:rsidRPr="00743F9E">
        <w:rPr>
          <w:rFonts w:ascii="Calibri" w:hAnsi="Calibri" w:cs="Calibri"/>
        </w:rPr>
        <w:t xml:space="preserve">negative impacts on students with disability and the community. Implementation of </w:t>
      </w:r>
      <w:r w:rsidRPr="00743F9E">
        <w:rPr>
          <w:rFonts w:ascii="Calibri" w:hAnsi="Calibri" w:cs="Calibri"/>
          <w:b/>
          <w:bCs/>
        </w:rPr>
        <w:t>DRC Recommendation 7.13: National Roadmap to Inclusive Education</w:t>
      </w:r>
      <w:r w:rsidRPr="00743F9E">
        <w:rPr>
          <w:rFonts w:ascii="Calibri" w:hAnsi="Calibri" w:cs="Calibri"/>
        </w:rPr>
        <w:t xml:space="preserve"> should address this.</w:t>
      </w:r>
    </w:p>
    <w:p w14:paraId="06CAE68A" w14:textId="77777777" w:rsidR="000A4916" w:rsidRPr="00743F9E" w:rsidRDefault="000A4916" w:rsidP="000A4916">
      <w:pPr>
        <w:pStyle w:val="Heading3"/>
        <w:rPr>
          <w:rFonts w:cs="Calibri"/>
          <w:lang w:val="en-GB"/>
        </w:rPr>
      </w:pPr>
    </w:p>
    <w:p w14:paraId="24DB4FF3" w14:textId="77777777" w:rsidR="000A4916" w:rsidRPr="00743F9E" w:rsidRDefault="000A4916" w:rsidP="000A4916">
      <w:pPr>
        <w:rPr>
          <w:rFonts w:ascii="Calibri" w:hAnsi="Calibri" w:cs="Calibri"/>
          <w:lang w:val="en-GB"/>
        </w:rPr>
      </w:pPr>
    </w:p>
    <w:p w14:paraId="757F184E" w14:textId="77777777" w:rsidR="00F12A79" w:rsidRPr="00743F9E" w:rsidRDefault="00F12A79" w:rsidP="00A623B4">
      <w:pPr>
        <w:rPr>
          <w:rFonts w:ascii="Calibri" w:hAnsi="Calibri" w:cs="Calibri"/>
        </w:rPr>
      </w:pPr>
    </w:p>
    <w:p w14:paraId="1A8399E6" w14:textId="77777777" w:rsidR="00874906" w:rsidRPr="00743F9E" w:rsidRDefault="00874906" w:rsidP="0047388B">
      <w:pPr>
        <w:rPr>
          <w:rFonts w:ascii="Calibri" w:hAnsi="Calibri" w:cs="Calibri"/>
        </w:rPr>
      </w:pPr>
    </w:p>
    <w:p w14:paraId="302E9822" w14:textId="77777777" w:rsidR="00EF74A4" w:rsidRPr="00743F9E" w:rsidRDefault="00EF74A4" w:rsidP="00EF74A4">
      <w:pPr>
        <w:pStyle w:val="Heading2"/>
        <w:rPr>
          <w:rFonts w:ascii="Calibri" w:hAnsi="Calibri" w:cs="Calibri"/>
          <w:highlight w:val="green"/>
          <w:lang w:val="en-GB"/>
        </w:rPr>
      </w:pPr>
    </w:p>
    <w:p w14:paraId="296603A1" w14:textId="77777777" w:rsidR="00887CEE" w:rsidRPr="00743F9E" w:rsidRDefault="00887CEE">
      <w:pPr>
        <w:rPr>
          <w:rFonts w:ascii="Calibri" w:eastAsiaTheme="majorEastAsia" w:hAnsi="Calibri" w:cs="Calibri"/>
          <w:b/>
          <w:sz w:val="32"/>
          <w:szCs w:val="32"/>
          <w:lang w:val="en-GB"/>
        </w:rPr>
      </w:pPr>
      <w:r w:rsidRPr="00743F9E">
        <w:rPr>
          <w:rFonts w:ascii="Calibri" w:hAnsi="Calibri" w:cs="Calibri"/>
          <w:lang w:val="en-GB"/>
        </w:rPr>
        <w:br w:type="page"/>
      </w:r>
    </w:p>
    <w:p w14:paraId="7CC99732" w14:textId="7AFE6011" w:rsidR="00EF74A4" w:rsidRPr="00743F9E" w:rsidRDefault="00EF74A4" w:rsidP="00E54CA0">
      <w:pPr>
        <w:pStyle w:val="Heading1"/>
        <w:jc w:val="center"/>
        <w:rPr>
          <w:rFonts w:cs="Calibri"/>
          <w:lang w:val="en-GB"/>
        </w:rPr>
      </w:pPr>
      <w:bookmarkStart w:id="7" w:name="_Toc156387013"/>
      <w:r w:rsidRPr="00743F9E">
        <w:rPr>
          <w:rFonts w:cs="Calibri"/>
          <w:lang w:val="en-GB"/>
        </w:rPr>
        <w:lastRenderedPageBreak/>
        <w:t>Employment</w:t>
      </w:r>
      <w:bookmarkEnd w:id="7"/>
    </w:p>
    <w:p w14:paraId="7AAB3473" w14:textId="77777777" w:rsidR="00CC4A4E" w:rsidRPr="00743F9E" w:rsidRDefault="00CC4A4E" w:rsidP="00CC4A4E">
      <w:pPr>
        <w:rPr>
          <w:rFonts w:ascii="Calibri" w:hAnsi="Calibri" w:cs="Calibri"/>
          <w:lang w:val="en-GB"/>
        </w:rPr>
      </w:pPr>
    </w:p>
    <w:p w14:paraId="71782C1B" w14:textId="3A92997B" w:rsidR="00CC4A4E" w:rsidRPr="00743F9E" w:rsidRDefault="00CC4A4E" w:rsidP="00CC4A4E">
      <w:pPr>
        <w:pStyle w:val="Heading2"/>
        <w:rPr>
          <w:rFonts w:ascii="Calibri" w:hAnsi="Calibri" w:cs="Calibri"/>
          <w:lang w:val="en-GB"/>
        </w:rPr>
      </w:pPr>
      <w:bookmarkStart w:id="8" w:name="_Toc156387014"/>
      <w:r w:rsidRPr="00743F9E">
        <w:rPr>
          <w:rFonts w:ascii="Calibri" w:hAnsi="Calibri" w:cs="Calibri"/>
          <w:lang w:val="en-GB"/>
        </w:rPr>
        <w:t>DRC Recommendation 7.24: Convene a Disability Employment Rights Council</w:t>
      </w:r>
      <w:bookmarkEnd w:id="8"/>
    </w:p>
    <w:p w14:paraId="2DFFCDD0" w14:textId="77777777" w:rsidR="00CC4A4E" w:rsidRPr="00743F9E" w:rsidRDefault="00CC4A4E" w:rsidP="00CC4A4E">
      <w:pPr>
        <w:rPr>
          <w:rFonts w:ascii="Calibri" w:hAnsi="Calibri" w:cs="Calibri"/>
          <w:lang w:val="en-GB"/>
        </w:rPr>
      </w:pPr>
    </w:p>
    <w:p w14:paraId="3AAFF127" w14:textId="112BCDEE" w:rsidR="00436400" w:rsidRPr="00743F9E" w:rsidRDefault="00DC13AD" w:rsidP="00CC4A4E">
      <w:pPr>
        <w:rPr>
          <w:rFonts w:ascii="Calibri" w:hAnsi="Calibri" w:cs="Calibri"/>
          <w:lang w:val="en-GB"/>
        </w:rPr>
      </w:pPr>
      <w:r w:rsidRPr="00743F9E">
        <w:rPr>
          <w:rFonts w:ascii="Calibri" w:hAnsi="Calibri" w:cs="Calibri"/>
          <w:lang w:val="en-GB"/>
        </w:rPr>
        <w:t xml:space="preserve">The Commissioners </w:t>
      </w:r>
      <w:r w:rsidR="002F70ED" w:rsidRPr="00743F9E">
        <w:rPr>
          <w:rFonts w:ascii="Calibri" w:hAnsi="Calibri" w:cs="Calibri"/>
          <w:lang w:val="en-GB"/>
        </w:rPr>
        <w:t>correctly identified</w:t>
      </w:r>
      <w:r w:rsidRPr="00743F9E">
        <w:rPr>
          <w:rFonts w:ascii="Calibri" w:hAnsi="Calibri" w:cs="Calibri"/>
          <w:lang w:val="en-GB"/>
        </w:rPr>
        <w:t xml:space="preserve"> that the main barriers to employment for people with disability are people’s attitudes about disability, physical barriers</w:t>
      </w:r>
      <w:r w:rsidR="00551C45">
        <w:rPr>
          <w:rFonts w:ascii="Calibri" w:hAnsi="Calibri" w:cs="Calibri"/>
          <w:lang w:val="en-GB"/>
        </w:rPr>
        <w:t xml:space="preserve"> and </w:t>
      </w:r>
      <w:r w:rsidRPr="00743F9E">
        <w:rPr>
          <w:rFonts w:ascii="Calibri" w:hAnsi="Calibri" w:cs="Calibri"/>
          <w:lang w:val="en-GB"/>
        </w:rPr>
        <w:t xml:space="preserve">how businesses and </w:t>
      </w:r>
      <w:r w:rsidR="00551C45">
        <w:rPr>
          <w:rFonts w:ascii="Calibri" w:hAnsi="Calibri" w:cs="Calibri"/>
          <w:lang w:val="en-GB"/>
        </w:rPr>
        <w:t xml:space="preserve">the </w:t>
      </w:r>
      <w:r w:rsidRPr="00743F9E">
        <w:rPr>
          <w:rFonts w:ascii="Calibri" w:hAnsi="Calibri" w:cs="Calibri"/>
          <w:lang w:val="en-GB"/>
        </w:rPr>
        <w:t>government work.</w:t>
      </w:r>
      <w:r w:rsidR="002F70ED" w:rsidRPr="00743F9E">
        <w:rPr>
          <w:rFonts w:ascii="Calibri" w:hAnsi="Calibri" w:cs="Calibri"/>
          <w:lang w:val="en-GB"/>
        </w:rPr>
        <w:t xml:space="preserve"> VALID proposes </w:t>
      </w:r>
      <w:r w:rsidR="00924C2F" w:rsidRPr="00743F9E">
        <w:rPr>
          <w:rFonts w:ascii="Calibri" w:hAnsi="Calibri" w:cs="Calibri"/>
          <w:lang w:val="en-GB"/>
        </w:rPr>
        <w:t>that additional barrier</w:t>
      </w:r>
      <w:r w:rsidR="00A6013A" w:rsidRPr="00743F9E">
        <w:rPr>
          <w:rFonts w:ascii="Calibri" w:hAnsi="Calibri" w:cs="Calibri"/>
          <w:lang w:val="en-GB"/>
        </w:rPr>
        <w:t>s</w:t>
      </w:r>
      <w:r w:rsidR="00924C2F" w:rsidRPr="00743F9E">
        <w:rPr>
          <w:rFonts w:ascii="Calibri" w:hAnsi="Calibri" w:cs="Calibri"/>
          <w:lang w:val="en-GB"/>
        </w:rPr>
        <w:t xml:space="preserve"> </w:t>
      </w:r>
      <w:r w:rsidR="005B2F4F" w:rsidRPr="00743F9E">
        <w:rPr>
          <w:rFonts w:ascii="Calibri" w:hAnsi="Calibri" w:cs="Calibri"/>
          <w:lang w:val="en-GB"/>
        </w:rPr>
        <w:t xml:space="preserve">that </w:t>
      </w:r>
      <w:r w:rsidR="00A6013A" w:rsidRPr="00743F9E">
        <w:rPr>
          <w:rFonts w:ascii="Calibri" w:hAnsi="Calibri" w:cs="Calibri"/>
          <w:lang w:val="en-GB"/>
        </w:rPr>
        <w:t>exist</w:t>
      </w:r>
      <w:r w:rsidR="003626F5" w:rsidRPr="00743F9E">
        <w:rPr>
          <w:rFonts w:ascii="Calibri" w:hAnsi="Calibri" w:cs="Calibri"/>
          <w:lang w:val="en-GB"/>
        </w:rPr>
        <w:t xml:space="preserve"> for people with psychosocial disability</w:t>
      </w:r>
      <w:r w:rsidR="005B2F4F" w:rsidRPr="00743F9E">
        <w:rPr>
          <w:rFonts w:ascii="Calibri" w:hAnsi="Calibri" w:cs="Calibri"/>
          <w:lang w:val="en-GB"/>
        </w:rPr>
        <w:t xml:space="preserve"> should be added to this list</w:t>
      </w:r>
      <w:r w:rsidR="003626F5" w:rsidRPr="00743F9E">
        <w:rPr>
          <w:rFonts w:ascii="Calibri" w:hAnsi="Calibri" w:cs="Calibri"/>
          <w:lang w:val="en-GB"/>
        </w:rPr>
        <w:t xml:space="preserve">: mental barriers and people’s psychological capacity </w:t>
      </w:r>
      <w:r w:rsidR="00A6013A" w:rsidRPr="00743F9E">
        <w:rPr>
          <w:rFonts w:ascii="Calibri" w:hAnsi="Calibri" w:cs="Calibri"/>
          <w:lang w:val="en-GB"/>
        </w:rPr>
        <w:t>to engage in the wor</w:t>
      </w:r>
      <w:r w:rsidR="00CF2F57">
        <w:rPr>
          <w:rFonts w:ascii="Calibri" w:hAnsi="Calibri" w:cs="Calibri"/>
          <w:lang w:val="en-GB"/>
        </w:rPr>
        <w:t>k at hand</w:t>
      </w:r>
      <w:r w:rsidR="00A6013A" w:rsidRPr="00743F9E">
        <w:rPr>
          <w:rFonts w:ascii="Calibri" w:hAnsi="Calibri" w:cs="Calibri"/>
          <w:lang w:val="en-GB"/>
        </w:rPr>
        <w:t>.</w:t>
      </w:r>
      <w:r w:rsidR="002F70ED" w:rsidRPr="00743F9E">
        <w:rPr>
          <w:rFonts w:ascii="Calibri" w:hAnsi="Calibri" w:cs="Calibri"/>
          <w:lang w:val="en-GB"/>
        </w:rPr>
        <w:t xml:space="preserve"> </w:t>
      </w:r>
    </w:p>
    <w:p w14:paraId="76AEE7F0" w14:textId="77777777" w:rsidR="00436400" w:rsidRPr="00743F9E" w:rsidRDefault="00436400" w:rsidP="00CC4A4E">
      <w:pPr>
        <w:rPr>
          <w:rFonts w:ascii="Calibri" w:hAnsi="Calibri" w:cs="Calibri"/>
          <w:lang w:val="en-GB"/>
        </w:rPr>
      </w:pPr>
    </w:p>
    <w:p w14:paraId="6ED87E61" w14:textId="663EF333" w:rsidR="00436400" w:rsidRPr="00743F9E" w:rsidRDefault="00436400" w:rsidP="00436400">
      <w:pPr>
        <w:pStyle w:val="Heading3"/>
        <w:rPr>
          <w:rFonts w:cs="Calibri"/>
          <w:lang w:val="en-GB"/>
        </w:rPr>
      </w:pPr>
      <w:bookmarkStart w:id="9" w:name="_Toc156387015"/>
      <w:r w:rsidRPr="00743F9E">
        <w:rPr>
          <w:rFonts w:cs="Calibri"/>
          <w:lang w:val="en-GB"/>
        </w:rPr>
        <w:t xml:space="preserve">VALID Recommendation </w:t>
      </w:r>
      <w:r w:rsidR="00924611" w:rsidRPr="00743F9E">
        <w:rPr>
          <w:rFonts w:cs="Calibri"/>
          <w:lang w:val="en-GB"/>
        </w:rPr>
        <w:t>3</w:t>
      </w:r>
      <w:bookmarkEnd w:id="9"/>
    </w:p>
    <w:p w14:paraId="02754B8D" w14:textId="77777777" w:rsidR="00436400" w:rsidRPr="00743F9E" w:rsidRDefault="00436400" w:rsidP="00436400">
      <w:pPr>
        <w:rPr>
          <w:rFonts w:ascii="Calibri" w:hAnsi="Calibri" w:cs="Calibri"/>
          <w:lang w:val="en-GB"/>
        </w:rPr>
      </w:pPr>
    </w:p>
    <w:p w14:paraId="765A7096" w14:textId="5ACDFA7E" w:rsidR="00CC4A4E" w:rsidRPr="00743F9E" w:rsidRDefault="00436400" w:rsidP="00CC4A4E">
      <w:pPr>
        <w:rPr>
          <w:rFonts w:ascii="Calibri" w:hAnsi="Calibri" w:cs="Calibri"/>
          <w:lang w:val="en-GB"/>
        </w:rPr>
      </w:pPr>
      <w:r w:rsidRPr="00743F9E">
        <w:rPr>
          <w:rFonts w:ascii="Calibri" w:hAnsi="Calibri" w:cs="Calibri"/>
          <w:lang w:val="en-GB"/>
        </w:rPr>
        <w:t>I</w:t>
      </w:r>
      <w:r w:rsidR="00BC4B54" w:rsidRPr="00743F9E">
        <w:rPr>
          <w:rFonts w:ascii="Calibri" w:hAnsi="Calibri" w:cs="Calibri"/>
          <w:lang w:val="en-GB"/>
        </w:rPr>
        <w:t xml:space="preserve">f the Government accepts </w:t>
      </w:r>
      <w:r w:rsidR="00BC4B54" w:rsidRPr="00743F9E">
        <w:rPr>
          <w:rFonts w:ascii="Calibri" w:hAnsi="Calibri" w:cs="Calibri"/>
          <w:b/>
          <w:bCs/>
          <w:lang w:val="en-GB"/>
        </w:rPr>
        <w:t>DRC Recommendation 7.24</w:t>
      </w:r>
      <w:r w:rsidR="00BC4B54" w:rsidRPr="00743F9E">
        <w:rPr>
          <w:rFonts w:ascii="Calibri" w:hAnsi="Calibri" w:cs="Calibri"/>
          <w:lang w:val="en-GB"/>
        </w:rPr>
        <w:t xml:space="preserve">, </w:t>
      </w:r>
      <w:r w:rsidR="00351338" w:rsidRPr="00743F9E">
        <w:rPr>
          <w:rFonts w:ascii="Calibri" w:hAnsi="Calibri" w:cs="Calibri"/>
          <w:lang w:val="en-GB"/>
        </w:rPr>
        <w:t xml:space="preserve">mental </w:t>
      </w:r>
      <w:proofErr w:type="gramStart"/>
      <w:r w:rsidR="00351338" w:rsidRPr="00743F9E">
        <w:rPr>
          <w:rFonts w:ascii="Calibri" w:hAnsi="Calibri" w:cs="Calibri"/>
          <w:lang w:val="en-GB"/>
        </w:rPr>
        <w:t>barriers</w:t>
      </w:r>
      <w:proofErr w:type="gramEnd"/>
      <w:r w:rsidR="00351338" w:rsidRPr="00743F9E">
        <w:rPr>
          <w:rFonts w:ascii="Calibri" w:hAnsi="Calibri" w:cs="Calibri"/>
          <w:lang w:val="en-GB"/>
        </w:rPr>
        <w:t xml:space="preserve"> and people’s psychological capacity to engage in a given role</w:t>
      </w:r>
      <w:r w:rsidR="00BC4B54" w:rsidRPr="00743F9E">
        <w:rPr>
          <w:rFonts w:ascii="Calibri" w:hAnsi="Calibri" w:cs="Calibri"/>
          <w:lang w:val="en-GB"/>
        </w:rPr>
        <w:t xml:space="preserve"> should be considered </w:t>
      </w:r>
      <w:r w:rsidRPr="00743F9E">
        <w:rPr>
          <w:rFonts w:ascii="Calibri" w:hAnsi="Calibri" w:cs="Calibri"/>
          <w:lang w:val="en-GB"/>
        </w:rPr>
        <w:t>alongside those</w:t>
      </w:r>
      <w:r w:rsidR="00351338" w:rsidRPr="00743F9E">
        <w:rPr>
          <w:rFonts w:ascii="Calibri" w:hAnsi="Calibri" w:cs="Calibri"/>
          <w:lang w:val="en-GB"/>
        </w:rPr>
        <w:t xml:space="preserve"> already</w:t>
      </w:r>
      <w:r w:rsidRPr="00743F9E">
        <w:rPr>
          <w:rFonts w:ascii="Calibri" w:hAnsi="Calibri" w:cs="Calibri"/>
          <w:lang w:val="en-GB"/>
        </w:rPr>
        <w:t xml:space="preserve"> identified by the Commissioners.</w:t>
      </w:r>
    </w:p>
    <w:p w14:paraId="18DC11FE" w14:textId="77777777" w:rsidR="00CA254F" w:rsidRPr="00743F9E" w:rsidRDefault="00CA254F" w:rsidP="00200E0E">
      <w:pPr>
        <w:pStyle w:val="Heading3"/>
        <w:rPr>
          <w:rFonts w:cs="Calibri"/>
          <w:lang w:val="en-GB"/>
        </w:rPr>
      </w:pPr>
    </w:p>
    <w:p w14:paraId="10B97270" w14:textId="77777777" w:rsidR="00AB7111" w:rsidRDefault="00935C3F" w:rsidP="00AB7111">
      <w:pPr>
        <w:pStyle w:val="Heading2"/>
        <w:numPr>
          <w:ilvl w:val="0"/>
          <w:numId w:val="15"/>
        </w:numPr>
        <w:pBdr>
          <w:top w:val="single" w:sz="4" w:space="1" w:color="auto"/>
          <w:left w:val="single" w:sz="4" w:space="4" w:color="auto"/>
          <w:bottom w:val="single" w:sz="4" w:space="1" w:color="auto"/>
          <w:right w:val="single" w:sz="4" w:space="4" w:color="auto"/>
        </w:pBdr>
        <w:rPr>
          <w:rFonts w:ascii="Calibri" w:hAnsi="Calibri" w:cs="Calibri"/>
        </w:rPr>
      </w:pPr>
      <w:bookmarkStart w:id="10" w:name="_Toc156387016"/>
      <w:r w:rsidRPr="00743F9E">
        <w:rPr>
          <w:rFonts w:ascii="Calibri" w:hAnsi="Calibri" w:cs="Calibri"/>
        </w:rPr>
        <w:t>DRC Recommendation 7.</w:t>
      </w:r>
      <w:r w:rsidR="009E26B8" w:rsidRPr="00743F9E">
        <w:rPr>
          <w:rFonts w:ascii="Calibri" w:hAnsi="Calibri" w:cs="Calibri"/>
        </w:rPr>
        <w:t>17</w:t>
      </w:r>
      <w:r w:rsidRPr="00743F9E">
        <w:rPr>
          <w:rFonts w:ascii="Calibri" w:hAnsi="Calibri" w:cs="Calibri"/>
        </w:rPr>
        <w:t xml:space="preserve">: </w:t>
      </w:r>
      <w:r w:rsidR="009E26B8" w:rsidRPr="00743F9E">
        <w:rPr>
          <w:rFonts w:ascii="Calibri" w:hAnsi="Calibri" w:cs="Calibri"/>
        </w:rPr>
        <w:t>Develop education and training resources for Disability Employment Services staff</w:t>
      </w:r>
      <w:bookmarkStart w:id="11" w:name="_Toc156387017"/>
      <w:bookmarkEnd w:id="10"/>
    </w:p>
    <w:p w14:paraId="0CC34A89" w14:textId="77777777" w:rsidR="00AB7111" w:rsidRDefault="009E26B8" w:rsidP="00AB7111">
      <w:pPr>
        <w:pStyle w:val="Heading2"/>
        <w:numPr>
          <w:ilvl w:val="0"/>
          <w:numId w:val="15"/>
        </w:numPr>
        <w:pBdr>
          <w:top w:val="single" w:sz="4" w:space="1" w:color="auto"/>
          <w:left w:val="single" w:sz="4" w:space="4" w:color="auto"/>
          <w:bottom w:val="single" w:sz="4" w:space="1" w:color="auto"/>
          <w:right w:val="single" w:sz="4" w:space="4" w:color="auto"/>
        </w:pBdr>
        <w:rPr>
          <w:rFonts w:ascii="Calibri" w:hAnsi="Calibri" w:cs="Calibri"/>
        </w:rPr>
      </w:pPr>
      <w:r w:rsidRPr="00743F9E">
        <w:rPr>
          <w:rFonts w:ascii="Calibri" w:hAnsi="Calibri" w:cs="Calibri"/>
        </w:rPr>
        <w:t xml:space="preserve">DRC Recommendation </w:t>
      </w:r>
      <w:r w:rsidR="008C24C4" w:rsidRPr="00743F9E">
        <w:rPr>
          <w:rFonts w:ascii="Calibri" w:hAnsi="Calibri" w:cs="Calibri"/>
        </w:rPr>
        <w:t>7.28: Improve information about wages and the Disability Support Pension</w:t>
      </w:r>
      <w:bookmarkStart w:id="12" w:name="_Toc156387018"/>
      <w:bookmarkEnd w:id="11"/>
    </w:p>
    <w:p w14:paraId="560EFAA1" w14:textId="77777777" w:rsidR="00AB7111" w:rsidRDefault="00B04911" w:rsidP="00AB7111">
      <w:pPr>
        <w:pStyle w:val="Heading2"/>
        <w:numPr>
          <w:ilvl w:val="0"/>
          <w:numId w:val="15"/>
        </w:numPr>
        <w:pBdr>
          <w:top w:val="single" w:sz="4" w:space="1" w:color="auto"/>
          <w:left w:val="single" w:sz="4" w:space="4" w:color="auto"/>
          <w:bottom w:val="single" w:sz="4" w:space="1" w:color="auto"/>
          <w:right w:val="single" w:sz="4" w:space="4" w:color="auto"/>
        </w:pBdr>
        <w:rPr>
          <w:rFonts w:ascii="Calibri" w:hAnsi="Calibri" w:cs="Calibri"/>
        </w:rPr>
      </w:pPr>
      <w:r w:rsidRPr="00743F9E">
        <w:rPr>
          <w:rFonts w:ascii="Calibri" w:hAnsi="Calibri" w:cs="Calibri"/>
        </w:rPr>
        <w:t>DRC Recommendation 7.29: Embed an ‘open employment first’ approach in the NDIS Participant Employment Strategy</w:t>
      </w:r>
      <w:bookmarkStart w:id="13" w:name="_Toc156387019"/>
      <w:bookmarkEnd w:id="12"/>
    </w:p>
    <w:p w14:paraId="077E1733" w14:textId="77777777" w:rsidR="00AB7111" w:rsidRDefault="00344C3E" w:rsidP="00AB7111">
      <w:pPr>
        <w:pStyle w:val="Heading2"/>
        <w:numPr>
          <w:ilvl w:val="0"/>
          <w:numId w:val="15"/>
        </w:numPr>
        <w:pBdr>
          <w:top w:val="single" w:sz="4" w:space="1" w:color="auto"/>
          <w:left w:val="single" w:sz="4" w:space="4" w:color="auto"/>
          <w:bottom w:val="single" w:sz="4" w:space="1" w:color="auto"/>
          <w:right w:val="single" w:sz="4" w:space="4" w:color="auto"/>
        </w:pBdr>
        <w:rPr>
          <w:rFonts w:ascii="Calibri" w:hAnsi="Calibri" w:cs="Calibri"/>
        </w:rPr>
      </w:pPr>
      <w:r w:rsidRPr="00743F9E">
        <w:rPr>
          <w:rFonts w:ascii="Calibri" w:hAnsi="Calibri" w:cs="Calibri"/>
        </w:rPr>
        <w:t>DRC Recommendation 7.30: Support the transition to inclusive employment</w:t>
      </w:r>
      <w:r w:rsidR="00935C3F" w:rsidRPr="00743F9E">
        <w:rPr>
          <w:rFonts w:ascii="Calibri" w:hAnsi="Calibri" w:cs="Calibri"/>
        </w:rPr>
        <w:t xml:space="preserve"> </w:t>
      </w:r>
    </w:p>
    <w:p w14:paraId="3B13A870" w14:textId="1E038124" w:rsidR="00935C3F" w:rsidRPr="00743F9E" w:rsidRDefault="00902EB6" w:rsidP="00AB7111">
      <w:pPr>
        <w:pStyle w:val="Heading2"/>
        <w:numPr>
          <w:ilvl w:val="0"/>
          <w:numId w:val="15"/>
        </w:numPr>
        <w:pBdr>
          <w:top w:val="single" w:sz="4" w:space="1" w:color="auto"/>
          <w:left w:val="single" w:sz="4" w:space="4" w:color="auto"/>
          <w:bottom w:val="single" w:sz="4" w:space="1" w:color="auto"/>
          <w:right w:val="single" w:sz="4" w:space="4" w:color="auto"/>
        </w:pBdr>
        <w:rPr>
          <w:rFonts w:ascii="Calibri" w:hAnsi="Calibri" w:cs="Calibri"/>
        </w:rPr>
      </w:pPr>
      <w:r w:rsidRPr="00743F9E">
        <w:rPr>
          <w:rFonts w:ascii="Calibri" w:hAnsi="Calibri" w:cs="Calibri"/>
        </w:rPr>
        <w:t>DRC Recommendation 7.32: End segregated employment by 2034</w:t>
      </w:r>
      <w:bookmarkEnd w:id="13"/>
    </w:p>
    <w:p w14:paraId="29805398" w14:textId="77777777" w:rsidR="00935C3F" w:rsidRPr="00743F9E" w:rsidRDefault="00935C3F" w:rsidP="00764613">
      <w:pPr>
        <w:rPr>
          <w:rFonts w:ascii="Calibri" w:hAnsi="Calibri" w:cs="Calibri"/>
          <w:b/>
          <w:bCs/>
        </w:rPr>
      </w:pPr>
    </w:p>
    <w:p w14:paraId="33A6923F" w14:textId="2DE09D7D" w:rsidR="00F96016" w:rsidRDefault="00C06F58" w:rsidP="00764613">
      <w:pPr>
        <w:rPr>
          <w:rFonts w:ascii="Calibri" w:hAnsi="Calibri" w:cs="Calibri"/>
        </w:rPr>
      </w:pPr>
      <w:r w:rsidRPr="00743F9E">
        <w:rPr>
          <w:rFonts w:ascii="Calibri" w:hAnsi="Calibri" w:cs="Calibri"/>
        </w:rPr>
        <w:t xml:space="preserve">The above recommendations </w:t>
      </w:r>
      <w:r w:rsidR="00551C45">
        <w:rPr>
          <w:rFonts w:ascii="Calibri" w:hAnsi="Calibri" w:cs="Calibri"/>
        </w:rPr>
        <w:t>focus on</w:t>
      </w:r>
      <w:r w:rsidR="00551C45" w:rsidRPr="00743F9E">
        <w:rPr>
          <w:rFonts w:ascii="Calibri" w:hAnsi="Calibri" w:cs="Calibri"/>
        </w:rPr>
        <w:t xml:space="preserve"> </w:t>
      </w:r>
      <w:r w:rsidR="0056576A" w:rsidRPr="00743F9E">
        <w:rPr>
          <w:rFonts w:ascii="Calibri" w:hAnsi="Calibri" w:cs="Calibri"/>
        </w:rPr>
        <w:t xml:space="preserve">supporting people with disability to understand </w:t>
      </w:r>
      <w:r w:rsidR="00EA54C4" w:rsidRPr="00743F9E">
        <w:rPr>
          <w:rFonts w:ascii="Calibri" w:hAnsi="Calibri" w:cs="Calibri"/>
        </w:rPr>
        <w:t xml:space="preserve">the infrastructure that supports open employment. </w:t>
      </w:r>
      <w:r w:rsidR="000D0652" w:rsidRPr="00743F9E">
        <w:rPr>
          <w:rFonts w:ascii="Calibri" w:hAnsi="Calibri" w:cs="Calibri"/>
        </w:rPr>
        <w:t xml:space="preserve">VALID believes these recommendations are </w:t>
      </w:r>
      <w:r w:rsidR="00BA2042" w:rsidRPr="00743F9E">
        <w:rPr>
          <w:rFonts w:ascii="Calibri" w:hAnsi="Calibri" w:cs="Calibri"/>
        </w:rPr>
        <w:t>appropriate</w:t>
      </w:r>
      <w:r w:rsidR="00902EB6" w:rsidRPr="00743F9E">
        <w:rPr>
          <w:rFonts w:ascii="Calibri" w:hAnsi="Calibri" w:cs="Calibri"/>
        </w:rPr>
        <w:t xml:space="preserve">. This is because </w:t>
      </w:r>
      <w:r w:rsidR="000D0652" w:rsidRPr="00743F9E">
        <w:rPr>
          <w:rFonts w:ascii="Calibri" w:hAnsi="Calibri" w:cs="Calibri"/>
        </w:rPr>
        <w:t xml:space="preserve">the current infrastructure </w:t>
      </w:r>
      <w:r w:rsidR="006F6B70" w:rsidRPr="00743F9E">
        <w:rPr>
          <w:rFonts w:ascii="Calibri" w:hAnsi="Calibri" w:cs="Calibri"/>
        </w:rPr>
        <w:t>is</w:t>
      </w:r>
      <w:r w:rsidR="00041039" w:rsidRPr="00743F9E">
        <w:rPr>
          <w:rFonts w:ascii="Calibri" w:hAnsi="Calibri" w:cs="Calibri"/>
        </w:rPr>
        <w:t xml:space="preserve"> </w:t>
      </w:r>
      <w:r w:rsidR="00551C45">
        <w:rPr>
          <w:rFonts w:ascii="Calibri" w:hAnsi="Calibri" w:cs="Calibri"/>
        </w:rPr>
        <w:t>highly</w:t>
      </w:r>
      <w:r w:rsidR="00551C45" w:rsidRPr="00743F9E">
        <w:rPr>
          <w:rFonts w:ascii="Calibri" w:hAnsi="Calibri" w:cs="Calibri"/>
        </w:rPr>
        <w:t xml:space="preserve"> </w:t>
      </w:r>
      <w:r w:rsidR="00041039" w:rsidRPr="00743F9E">
        <w:rPr>
          <w:rFonts w:ascii="Calibri" w:hAnsi="Calibri" w:cs="Calibri"/>
        </w:rPr>
        <w:t>fragmented</w:t>
      </w:r>
      <w:r w:rsidR="007A420C" w:rsidRPr="00743F9E">
        <w:rPr>
          <w:rFonts w:ascii="Calibri" w:hAnsi="Calibri" w:cs="Calibri"/>
        </w:rPr>
        <w:t xml:space="preserve">, </w:t>
      </w:r>
      <w:proofErr w:type="gramStart"/>
      <w:r w:rsidR="00041039" w:rsidRPr="00743F9E">
        <w:rPr>
          <w:rFonts w:ascii="Calibri" w:hAnsi="Calibri" w:cs="Calibri"/>
        </w:rPr>
        <w:t>complicated</w:t>
      </w:r>
      <w:proofErr w:type="gramEnd"/>
      <w:r w:rsidR="006F6B70" w:rsidRPr="00743F9E">
        <w:rPr>
          <w:rFonts w:ascii="Calibri" w:hAnsi="Calibri" w:cs="Calibri"/>
        </w:rPr>
        <w:t xml:space="preserve"> </w:t>
      </w:r>
      <w:r w:rsidR="007A420C" w:rsidRPr="00743F9E">
        <w:rPr>
          <w:rFonts w:ascii="Calibri" w:hAnsi="Calibri" w:cs="Calibri"/>
        </w:rPr>
        <w:t xml:space="preserve">and intimidating </w:t>
      </w:r>
      <w:r w:rsidR="006F6B70" w:rsidRPr="00743F9E">
        <w:rPr>
          <w:rFonts w:ascii="Calibri" w:hAnsi="Calibri" w:cs="Calibri"/>
        </w:rPr>
        <w:t xml:space="preserve">for people with intellectual disability and </w:t>
      </w:r>
      <w:r w:rsidR="00BD71DC" w:rsidRPr="00743F9E">
        <w:rPr>
          <w:rFonts w:ascii="Calibri" w:hAnsi="Calibri" w:cs="Calibri"/>
        </w:rPr>
        <w:t>their support networks to navigate</w:t>
      </w:r>
      <w:r w:rsidR="00041039" w:rsidRPr="00743F9E">
        <w:rPr>
          <w:rFonts w:ascii="Calibri" w:hAnsi="Calibri" w:cs="Calibri"/>
        </w:rPr>
        <w:t>.</w:t>
      </w:r>
      <w:r w:rsidR="00180506" w:rsidRPr="00743F9E">
        <w:rPr>
          <w:rFonts w:ascii="Calibri" w:hAnsi="Calibri" w:cs="Calibri"/>
        </w:rPr>
        <w:t xml:space="preserve"> </w:t>
      </w:r>
    </w:p>
    <w:p w14:paraId="44313D0F" w14:textId="77777777" w:rsidR="00A85A5A" w:rsidRDefault="00A85A5A" w:rsidP="00764613">
      <w:pPr>
        <w:rPr>
          <w:rFonts w:ascii="Calibri" w:hAnsi="Calibri" w:cs="Calibri"/>
        </w:rPr>
      </w:pPr>
    </w:p>
    <w:p w14:paraId="6F83F028" w14:textId="77777777" w:rsidR="00250599" w:rsidRDefault="00250599" w:rsidP="00250599">
      <w:pPr>
        <w:pBdr>
          <w:top w:val="single" w:sz="4" w:space="1" w:color="auto"/>
          <w:left w:val="single" w:sz="4" w:space="4" w:color="auto"/>
          <w:bottom w:val="single" w:sz="4" w:space="1" w:color="auto"/>
          <w:right w:val="single" w:sz="4" w:space="4" w:color="auto"/>
        </w:pBdr>
        <w:rPr>
          <w:rFonts w:ascii="Calibri" w:hAnsi="Calibri" w:cs="Calibri"/>
          <w:b/>
          <w:bCs/>
        </w:rPr>
      </w:pPr>
      <w:r w:rsidRPr="00743F9E">
        <w:rPr>
          <w:rFonts w:ascii="Calibri" w:hAnsi="Calibri" w:cs="Calibri"/>
          <w:b/>
          <w:bCs/>
        </w:rPr>
        <w:t>Case Study</w:t>
      </w:r>
    </w:p>
    <w:p w14:paraId="16D6D9C6" w14:textId="172192E3" w:rsidR="003261CD" w:rsidRDefault="00551C45" w:rsidP="00250599">
      <w:pPr>
        <w:pBdr>
          <w:top w:val="single" w:sz="4" w:space="1" w:color="auto"/>
          <w:left w:val="single" w:sz="4" w:space="4" w:color="auto"/>
          <w:bottom w:val="single" w:sz="4" w:space="1" w:color="auto"/>
          <w:right w:val="single" w:sz="4" w:space="4" w:color="auto"/>
        </w:pBdr>
        <w:rPr>
          <w:rFonts w:ascii="Calibri" w:hAnsi="Calibri" w:cs="Calibri"/>
        </w:rPr>
      </w:pPr>
      <w:r>
        <w:rPr>
          <w:rFonts w:ascii="Calibri" w:hAnsi="Calibri" w:cs="Calibri"/>
        </w:rPr>
        <w:t>A</w:t>
      </w:r>
      <w:r w:rsidR="003261CD">
        <w:rPr>
          <w:rFonts w:ascii="Calibri" w:hAnsi="Calibri" w:cs="Calibri"/>
        </w:rPr>
        <w:t xml:space="preserve"> person with intellectual disability </w:t>
      </w:r>
      <w:r>
        <w:rPr>
          <w:rFonts w:ascii="Calibri" w:hAnsi="Calibri" w:cs="Calibri"/>
        </w:rPr>
        <w:t xml:space="preserve">associated with VALID </w:t>
      </w:r>
      <w:r w:rsidR="003261CD">
        <w:rPr>
          <w:rFonts w:ascii="Calibri" w:hAnsi="Calibri" w:cs="Calibri"/>
        </w:rPr>
        <w:t xml:space="preserve">works in an </w:t>
      </w:r>
      <w:r w:rsidR="00852BDC">
        <w:rPr>
          <w:rFonts w:ascii="Calibri" w:hAnsi="Calibri" w:cs="Calibri"/>
        </w:rPr>
        <w:t xml:space="preserve">Australian Disability Enterprise (ADE) </w:t>
      </w:r>
      <w:r w:rsidR="00BB4D5A">
        <w:rPr>
          <w:rFonts w:ascii="Calibri" w:hAnsi="Calibri" w:cs="Calibri"/>
        </w:rPr>
        <w:t>multiple</w:t>
      </w:r>
      <w:r w:rsidR="00697DB4">
        <w:rPr>
          <w:rFonts w:ascii="Calibri" w:hAnsi="Calibri" w:cs="Calibri"/>
        </w:rPr>
        <w:t xml:space="preserve"> days per </w:t>
      </w:r>
      <w:r w:rsidR="002E7B18">
        <w:rPr>
          <w:rFonts w:ascii="Calibri" w:hAnsi="Calibri" w:cs="Calibri"/>
        </w:rPr>
        <w:t>week, and</w:t>
      </w:r>
      <w:r w:rsidR="00697DB4">
        <w:rPr>
          <w:rFonts w:ascii="Calibri" w:hAnsi="Calibri" w:cs="Calibri"/>
        </w:rPr>
        <w:t xml:space="preserve"> in open employment one day per week. What this person earns in their open employment role is more than they receive for the </w:t>
      </w:r>
      <w:r w:rsidR="0053694E">
        <w:rPr>
          <w:rFonts w:ascii="Calibri" w:hAnsi="Calibri" w:cs="Calibri"/>
        </w:rPr>
        <w:t>multiple</w:t>
      </w:r>
      <w:r w:rsidR="00697DB4">
        <w:rPr>
          <w:rFonts w:ascii="Calibri" w:hAnsi="Calibri" w:cs="Calibri"/>
        </w:rPr>
        <w:t xml:space="preserve"> days work</w:t>
      </w:r>
      <w:r>
        <w:rPr>
          <w:rFonts w:ascii="Calibri" w:hAnsi="Calibri" w:cs="Calibri"/>
        </w:rPr>
        <w:t>ed</w:t>
      </w:r>
      <w:r w:rsidR="00697DB4">
        <w:rPr>
          <w:rFonts w:ascii="Calibri" w:hAnsi="Calibri" w:cs="Calibri"/>
        </w:rPr>
        <w:t xml:space="preserve"> at an ADE. </w:t>
      </w:r>
      <w:r w:rsidR="002E7B18">
        <w:rPr>
          <w:rFonts w:ascii="Calibri" w:hAnsi="Calibri" w:cs="Calibri"/>
        </w:rPr>
        <w:t xml:space="preserve">They want to work </w:t>
      </w:r>
      <w:r w:rsidR="00BB4D5A">
        <w:rPr>
          <w:rFonts w:ascii="Calibri" w:hAnsi="Calibri" w:cs="Calibri"/>
        </w:rPr>
        <w:t>more hours</w:t>
      </w:r>
      <w:r w:rsidR="00903047">
        <w:rPr>
          <w:rFonts w:ascii="Calibri" w:hAnsi="Calibri" w:cs="Calibri"/>
        </w:rPr>
        <w:t xml:space="preserve"> but</w:t>
      </w:r>
      <w:r w:rsidR="002E7B18">
        <w:rPr>
          <w:rFonts w:ascii="Calibri" w:hAnsi="Calibri" w:cs="Calibri"/>
        </w:rPr>
        <w:t xml:space="preserve"> are concerned they may lose their Disability Support Pension (DSP).</w:t>
      </w:r>
    </w:p>
    <w:p w14:paraId="41567599" w14:textId="77777777" w:rsidR="002E7B18" w:rsidRPr="00250599" w:rsidRDefault="002E7B18" w:rsidP="00250599">
      <w:pPr>
        <w:pBdr>
          <w:top w:val="single" w:sz="4" w:space="1" w:color="auto"/>
          <w:left w:val="single" w:sz="4" w:space="4" w:color="auto"/>
          <w:bottom w:val="single" w:sz="4" w:space="1" w:color="auto"/>
          <w:right w:val="single" w:sz="4" w:space="4" w:color="auto"/>
        </w:pBdr>
        <w:rPr>
          <w:rFonts w:ascii="Calibri" w:hAnsi="Calibri" w:cs="Calibri"/>
        </w:rPr>
      </w:pPr>
    </w:p>
    <w:p w14:paraId="16B96E83" w14:textId="77777777" w:rsidR="00A85A5A" w:rsidRPr="00743F9E" w:rsidRDefault="00A85A5A" w:rsidP="00764613">
      <w:pPr>
        <w:rPr>
          <w:rFonts w:ascii="Calibri" w:hAnsi="Calibri" w:cs="Calibri"/>
        </w:rPr>
      </w:pPr>
    </w:p>
    <w:p w14:paraId="60751AB1" w14:textId="33F0A0EC" w:rsidR="00EB5782" w:rsidRPr="00743F9E" w:rsidRDefault="00EB5782" w:rsidP="00764613">
      <w:pPr>
        <w:rPr>
          <w:rFonts w:ascii="Calibri" w:hAnsi="Calibri" w:cs="Calibri"/>
        </w:rPr>
      </w:pPr>
      <w:r w:rsidRPr="00743F9E">
        <w:rPr>
          <w:rFonts w:ascii="Calibri" w:hAnsi="Calibri" w:cs="Calibri"/>
        </w:rPr>
        <w:lastRenderedPageBreak/>
        <w:t xml:space="preserve">Regarding </w:t>
      </w:r>
      <w:r w:rsidRPr="00743F9E">
        <w:rPr>
          <w:rFonts w:ascii="Calibri" w:hAnsi="Calibri" w:cs="Calibri"/>
          <w:b/>
          <w:bCs/>
        </w:rPr>
        <w:t>DRC Recommendation 7.32</w:t>
      </w:r>
      <w:r w:rsidRPr="00743F9E">
        <w:rPr>
          <w:rFonts w:ascii="Calibri" w:hAnsi="Calibri" w:cs="Calibri"/>
        </w:rPr>
        <w:t xml:space="preserve">, </w:t>
      </w:r>
      <w:r w:rsidR="004F65FF" w:rsidRPr="00743F9E">
        <w:rPr>
          <w:rFonts w:ascii="Calibri" w:hAnsi="Calibri" w:cs="Calibri"/>
        </w:rPr>
        <w:t xml:space="preserve">VALID’s position is that </w:t>
      </w:r>
      <w:r w:rsidR="00B1732E" w:rsidRPr="00743F9E">
        <w:rPr>
          <w:rFonts w:ascii="Calibri" w:hAnsi="Calibri" w:cs="Calibri"/>
        </w:rPr>
        <w:t>if the Government accepts this recommendation, it needs to</w:t>
      </w:r>
      <w:r w:rsidR="00CE048E" w:rsidRPr="00743F9E">
        <w:rPr>
          <w:rFonts w:ascii="Calibri" w:hAnsi="Calibri" w:cs="Calibri"/>
        </w:rPr>
        <w:t xml:space="preserve"> </w:t>
      </w:r>
      <w:r w:rsidR="00551C45">
        <w:rPr>
          <w:rFonts w:ascii="Calibri" w:hAnsi="Calibri" w:cs="Calibri"/>
        </w:rPr>
        <w:t>be</w:t>
      </w:r>
      <w:r w:rsidR="00FC5C3C" w:rsidRPr="00743F9E">
        <w:rPr>
          <w:rFonts w:ascii="Calibri" w:hAnsi="Calibri" w:cs="Calibri"/>
        </w:rPr>
        <w:t xml:space="preserve"> implemen</w:t>
      </w:r>
      <w:r w:rsidR="00551C45">
        <w:rPr>
          <w:rFonts w:ascii="Calibri" w:hAnsi="Calibri" w:cs="Calibri"/>
        </w:rPr>
        <w:t>ted</w:t>
      </w:r>
      <w:r w:rsidR="00FC5C3C" w:rsidRPr="00743F9E">
        <w:rPr>
          <w:rFonts w:ascii="Calibri" w:hAnsi="Calibri" w:cs="Calibri"/>
        </w:rPr>
        <w:t xml:space="preserve"> </w:t>
      </w:r>
      <w:r w:rsidR="00551C45">
        <w:rPr>
          <w:rFonts w:ascii="Calibri" w:hAnsi="Calibri" w:cs="Calibri"/>
        </w:rPr>
        <w:t>with</w:t>
      </w:r>
      <w:r w:rsidR="000D5136" w:rsidRPr="00743F9E">
        <w:rPr>
          <w:rFonts w:ascii="Calibri" w:hAnsi="Calibri" w:cs="Calibri"/>
        </w:rPr>
        <w:t xml:space="preserve"> deep</w:t>
      </w:r>
      <w:r w:rsidR="00FC5C3C" w:rsidRPr="00743F9E">
        <w:rPr>
          <w:rFonts w:ascii="Calibri" w:hAnsi="Calibri" w:cs="Calibri"/>
        </w:rPr>
        <w:t xml:space="preserve"> understanding </w:t>
      </w:r>
      <w:r w:rsidR="00551C45">
        <w:rPr>
          <w:rFonts w:ascii="Calibri" w:hAnsi="Calibri" w:cs="Calibri"/>
        </w:rPr>
        <w:t xml:space="preserve">of </w:t>
      </w:r>
      <w:r w:rsidR="00E7483C" w:rsidRPr="00743F9E">
        <w:rPr>
          <w:rFonts w:ascii="Calibri" w:hAnsi="Calibri" w:cs="Calibri"/>
        </w:rPr>
        <w:t xml:space="preserve">and </w:t>
      </w:r>
      <w:r w:rsidR="00551C45">
        <w:rPr>
          <w:rFonts w:ascii="Calibri" w:hAnsi="Calibri" w:cs="Calibri"/>
        </w:rPr>
        <w:t xml:space="preserve">a </w:t>
      </w:r>
      <w:r w:rsidR="00E7483C" w:rsidRPr="00743F9E">
        <w:rPr>
          <w:rFonts w:ascii="Calibri" w:hAnsi="Calibri" w:cs="Calibri"/>
        </w:rPr>
        <w:t xml:space="preserve">practical response to the substantial barriers </w:t>
      </w:r>
      <w:r w:rsidR="00D12A35" w:rsidRPr="00743F9E">
        <w:rPr>
          <w:rFonts w:ascii="Calibri" w:hAnsi="Calibri" w:cs="Calibri"/>
        </w:rPr>
        <w:t>to sustainable open employment for people with intellectual disability.</w:t>
      </w:r>
      <w:r w:rsidR="005E344B" w:rsidRPr="00743F9E">
        <w:rPr>
          <w:rFonts w:ascii="Calibri" w:hAnsi="Calibri" w:cs="Calibri"/>
        </w:rPr>
        <w:t xml:space="preserve"> </w:t>
      </w:r>
      <w:r w:rsidR="00551C45">
        <w:rPr>
          <w:rFonts w:ascii="Calibri" w:hAnsi="Calibri" w:cs="Calibri"/>
        </w:rPr>
        <w:t>Based on</w:t>
      </w:r>
      <w:r w:rsidR="00551C45" w:rsidRPr="00743F9E">
        <w:rPr>
          <w:rFonts w:ascii="Calibri" w:hAnsi="Calibri" w:cs="Calibri"/>
        </w:rPr>
        <w:t xml:space="preserve"> </w:t>
      </w:r>
      <w:r w:rsidR="006530C6" w:rsidRPr="00743F9E">
        <w:rPr>
          <w:rFonts w:ascii="Calibri" w:hAnsi="Calibri" w:cs="Calibri"/>
        </w:rPr>
        <w:t>the above recommendations, t</w:t>
      </w:r>
      <w:r w:rsidR="005E344B" w:rsidRPr="00743F9E">
        <w:rPr>
          <w:rFonts w:ascii="Calibri" w:hAnsi="Calibri" w:cs="Calibri"/>
        </w:rPr>
        <w:t xml:space="preserve">his response needs to address educating and supporting people to navigate the current </w:t>
      </w:r>
      <w:r w:rsidR="0080794C" w:rsidRPr="00743F9E">
        <w:rPr>
          <w:rFonts w:ascii="Calibri" w:hAnsi="Calibri" w:cs="Calibri"/>
        </w:rPr>
        <w:t>infrastructure</w:t>
      </w:r>
      <w:r w:rsidR="00311D72" w:rsidRPr="00743F9E">
        <w:rPr>
          <w:rFonts w:ascii="Calibri" w:hAnsi="Calibri" w:cs="Calibri"/>
        </w:rPr>
        <w:t xml:space="preserve"> with less </w:t>
      </w:r>
      <w:r w:rsidR="00F15998">
        <w:rPr>
          <w:rFonts w:ascii="Calibri" w:hAnsi="Calibri" w:cs="Calibri"/>
        </w:rPr>
        <w:t>worry and fear</w:t>
      </w:r>
      <w:r w:rsidR="00F15998" w:rsidRPr="00743F9E">
        <w:rPr>
          <w:rFonts w:ascii="Calibri" w:hAnsi="Calibri" w:cs="Calibri"/>
        </w:rPr>
        <w:t xml:space="preserve"> </w:t>
      </w:r>
      <w:r w:rsidR="0002007B" w:rsidRPr="00743F9E">
        <w:rPr>
          <w:rFonts w:ascii="Calibri" w:hAnsi="Calibri" w:cs="Calibri"/>
        </w:rPr>
        <w:t>– for example,</w:t>
      </w:r>
      <w:r w:rsidR="0080794C" w:rsidRPr="00743F9E">
        <w:rPr>
          <w:rFonts w:ascii="Calibri" w:hAnsi="Calibri" w:cs="Calibri"/>
        </w:rPr>
        <w:t xml:space="preserve"> </w:t>
      </w:r>
      <w:r w:rsidR="00F15998">
        <w:rPr>
          <w:rFonts w:ascii="Calibri" w:hAnsi="Calibri" w:cs="Calibri"/>
        </w:rPr>
        <w:t xml:space="preserve">regarding </w:t>
      </w:r>
      <w:r w:rsidR="0080794C" w:rsidRPr="00743F9E">
        <w:rPr>
          <w:rFonts w:ascii="Calibri" w:hAnsi="Calibri" w:cs="Calibri"/>
        </w:rPr>
        <w:t>Centrelink reporting requirements</w:t>
      </w:r>
      <w:r w:rsidR="002F5E3F" w:rsidRPr="00743F9E">
        <w:rPr>
          <w:rFonts w:ascii="Calibri" w:hAnsi="Calibri" w:cs="Calibri"/>
        </w:rPr>
        <w:t xml:space="preserve">. </w:t>
      </w:r>
      <w:r w:rsidR="00F15998">
        <w:rPr>
          <w:rFonts w:ascii="Calibri" w:hAnsi="Calibri" w:cs="Calibri"/>
        </w:rPr>
        <w:t>I</w:t>
      </w:r>
      <w:r w:rsidR="00772244" w:rsidRPr="00743F9E">
        <w:rPr>
          <w:rFonts w:ascii="Calibri" w:hAnsi="Calibri" w:cs="Calibri"/>
        </w:rPr>
        <w:t xml:space="preserve">t also needs to </w:t>
      </w:r>
      <w:r w:rsidR="006530C6" w:rsidRPr="00743F9E">
        <w:rPr>
          <w:rFonts w:ascii="Calibri" w:hAnsi="Calibri" w:cs="Calibri"/>
        </w:rPr>
        <w:t xml:space="preserve">have a strong focus on </w:t>
      </w:r>
      <w:r w:rsidR="0080794C" w:rsidRPr="00743F9E">
        <w:rPr>
          <w:rFonts w:ascii="Calibri" w:hAnsi="Calibri" w:cs="Calibri"/>
        </w:rPr>
        <w:t>sustained</w:t>
      </w:r>
      <w:r w:rsidR="006530C6" w:rsidRPr="00743F9E">
        <w:rPr>
          <w:rFonts w:ascii="Calibri" w:hAnsi="Calibri" w:cs="Calibri"/>
        </w:rPr>
        <w:t xml:space="preserve"> and</w:t>
      </w:r>
      <w:r w:rsidR="0080794C" w:rsidRPr="00743F9E">
        <w:rPr>
          <w:rFonts w:ascii="Calibri" w:hAnsi="Calibri" w:cs="Calibri"/>
        </w:rPr>
        <w:t xml:space="preserve"> co-designed efforts to </w:t>
      </w:r>
      <w:r w:rsidR="00A27E88" w:rsidRPr="00743F9E">
        <w:rPr>
          <w:rFonts w:ascii="Calibri" w:hAnsi="Calibri" w:cs="Calibri"/>
        </w:rPr>
        <w:t xml:space="preserve">improve </w:t>
      </w:r>
      <w:r w:rsidR="009744A2" w:rsidRPr="00743F9E">
        <w:rPr>
          <w:rFonts w:ascii="Calibri" w:hAnsi="Calibri" w:cs="Calibri"/>
        </w:rPr>
        <w:t>infrastructure</w:t>
      </w:r>
      <w:r w:rsidR="00FC5973" w:rsidRPr="00743F9E">
        <w:rPr>
          <w:rFonts w:ascii="Calibri" w:hAnsi="Calibri" w:cs="Calibri"/>
        </w:rPr>
        <w:t xml:space="preserve"> and </w:t>
      </w:r>
      <w:r w:rsidR="0002007B" w:rsidRPr="00743F9E">
        <w:rPr>
          <w:rFonts w:ascii="Calibri" w:hAnsi="Calibri" w:cs="Calibri"/>
        </w:rPr>
        <w:t>introduce</w:t>
      </w:r>
      <w:r w:rsidR="003761B3" w:rsidRPr="00743F9E">
        <w:rPr>
          <w:rFonts w:ascii="Calibri" w:hAnsi="Calibri" w:cs="Calibri"/>
        </w:rPr>
        <w:t xml:space="preserve"> more flexibility into rigid systems that do not work for people with intellectual disability</w:t>
      </w:r>
      <w:r w:rsidR="00DA37E9" w:rsidRPr="00743F9E">
        <w:rPr>
          <w:rFonts w:ascii="Calibri" w:hAnsi="Calibri" w:cs="Calibri"/>
        </w:rPr>
        <w:t>. F</w:t>
      </w:r>
      <w:r w:rsidR="007E30CC" w:rsidRPr="00743F9E">
        <w:rPr>
          <w:rFonts w:ascii="Calibri" w:hAnsi="Calibri" w:cs="Calibri"/>
        </w:rPr>
        <w:t>or example,</w:t>
      </w:r>
      <w:r w:rsidR="00DE2DD4" w:rsidRPr="00743F9E">
        <w:rPr>
          <w:rFonts w:ascii="Calibri" w:hAnsi="Calibri" w:cs="Calibri"/>
        </w:rPr>
        <w:t xml:space="preserve"> </w:t>
      </w:r>
      <w:r w:rsidR="0050443B" w:rsidRPr="00743F9E">
        <w:rPr>
          <w:rFonts w:ascii="Calibri" w:hAnsi="Calibri" w:cs="Calibri"/>
        </w:rPr>
        <w:t xml:space="preserve">if a person </w:t>
      </w:r>
      <w:r w:rsidR="00636E56" w:rsidRPr="00743F9E">
        <w:rPr>
          <w:rFonts w:ascii="Calibri" w:hAnsi="Calibri" w:cs="Calibri"/>
        </w:rPr>
        <w:t xml:space="preserve">with intellectual disability </w:t>
      </w:r>
      <w:r w:rsidR="0050443B" w:rsidRPr="00743F9E">
        <w:rPr>
          <w:rFonts w:ascii="Calibri" w:hAnsi="Calibri" w:cs="Calibri"/>
        </w:rPr>
        <w:t>does not have their Birth Certificate</w:t>
      </w:r>
      <w:r w:rsidR="006E263B">
        <w:rPr>
          <w:rFonts w:ascii="Calibri" w:hAnsi="Calibri" w:cs="Calibri"/>
        </w:rPr>
        <w:t xml:space="preserve">, </w:t>
      </w:r>
      <w:r w:rsidR="00DE2DD4" w:rsidRPr="00743F9E">
        <w:rPr>
          <w:rFonts w:ascii="Calibri" w:hAnsi="Calibri" w:cs="Calibri"/>
        </w:rPr>
        <w:t xml:space="preserve">Driver’s </w:t>
      </w:r>
      <w:proofErr w:type="gramStart"/>
      <w:r w:rsidR="00DE2DD4" w:rsidRPr="00743F9E">
        <w:rPr>
          <w:rFonts w:ascii="Calibri" w:hAnsi="Calibri" w:cs="Calibri"/>
        </w:rPr>
        <w:t>License</w:t>
      </w:r>
      <w:proofErr w:type="gramEnd"/>
      <w:r w:rsidR="002C2920" w:rsidRPr="00743F9E">
        <w:rPr>
          <w:rFonts w:ascii="Calibri" w:hAnsi="Calibri" w:cs="Calibri"/>
        </w:rPr>
        <w:t xml:space="preserve"> </w:t>
      </w:r>
      <w:r w:rsidR="00F15998">
        <w:rPr>
          <w:rFonts w:ascii="Calibri" w:hAnsi="Calibri" w:cs="Calibri"/>
        </w:rPr>
        <w:t xml:space="preserve">or </w:t>
      </w:r>
      <w:r w:rsidR="002C2920" w:rsidRPr="00743F9E">
        <w:rPr>
          <w:rFonts w:ascii="Calibri" w:hAnsi="Calibri" w:cs="Calibri"/>
        </w:rPr>
        <w:t>other photographic identification</w:t>
      </w:r>
      <w:r w:rsidR="0050443B" w:rsidRPr="00743F9E">
        <w:rPr>
          <w:rFonts w:ascii="Calibri" w:hAnsi="Calibri" w:cs="Calibri"/>
        </w:rPr>
        <w:t xml:space="preserve">, it can be near-impossible </w:t>
      </w:r>
      <w:r w:rsidR="001C1EA0" w:rsidRPr="00743F9E">
        <w:rPr>
          <w:rFonts w:ascii="Calibri" w:hAnsi="Calibri" w:cs="Calibri"/>
        </w:rPr>
        <w:t xml:space="preserve">for them </w:t>
      </w:r>
      <w:r w:rsidR="0050443B" w:rsidRPr="00743F9E">
        <w:rPr>
          <w:rFonts w:ascii="Calibri" w:hAnsi="Calibri" w:cs="Calibri"/>
        </w:rPr>
        <w:t xml:space="preserve">to </w:t>
      </w:r>
      <w:r w:rsidR="007E30CC" w:rsidRPr="00743F9E">
        <w:rPr>
          <w:rFonts w:ascii="Calibri" w:hAnsi="Calibri" w:cs="Calibri"/>
        </w:rPr>
        <w:t>fulfil all the requirements to undertake open employment.</w:t>
      </w:r>
    </w:p>
    <w:p w14:paraId="6BF11AE6" w14:textId="77777777" w:rsidR="008060E0" w:rsidRPr="00743F9E" w:rsidRDefault="008060E0" w:rsidP="00764613">
      <w:pPr>
        <w:rPr>
          <w:rFonts w:ascii="Calibri" w:hAnsi="Calibri" w:cs="Calibri"/>
        </w:rPr>
      </w:pPr>
    </w:p>
    <w:p w14:paraId="0F158CA9" w14:textId="0A8A5386" w:rsidR="001C1EA0" w:rsidRPr="00743F9E" w:rsidRDefault="001C1EA0" w:rsidP="001C1EA0">
      <w:pPr>
        <w:pStyle w:val="Heading3"/>
        <w:rPr>
          <w:rFonts w:cs="Calibri"/>
          <w:lang w:val="en-GB"/>
        </w:rPr>
      </w:pPr>
      <w:bookmarkStart w:id="14" w:name="_Toc156387020"/>
      <w:r w:rsidRPr="00743F9E">
        <w:rPr>
          <w:rFonts w:cs="Calibri"/>
          <w:lang w:val="en-GB"/>
        </w:rPr>
        <w:t xml:space="preserve">VALID Recommendation </w:t>
      </w:r>
      <w:r w:rsidR="00924611" w:rsidRPr="00743F9E">
        <w:rPr>
          <w:rFonts w:cs="Calibri"/>
          <w:lang w:val="en-GB"/>
        </w:rPr>
        <w:t>4</w:t>
      </w:r>
      <w:bookmarkEnd w:id="14"/>
    </w:p>
    <w:p w14:paraId="48C1EF02" w14:textId="77777777" w:rsidR="001C1EA0" w:rsidRPr="00743F9E" w:rsidRDefault="001C1EA0" w:rsidP="001C1EA0">
      <w:pPr>
        <w:rPr>
          <w:rFonts w:ascii="Calibri" w:hAnsi="Calibri" w:cs="Calibri"/>
          <w:lang w:val="en-GB"/>
        </w:rPr>
      </w:pPr>
    </w:p>
    <w:p w14:paraId="52FB01BB" w14:textId="0ED928C3" w:rsidR="001C1EA0" w:rsidRPr="00743F9E" w:rsidRDefault="00293B25" w:rsidP="001C1EA0">
      <w:pPr>
        <w:rPr>
          <w:rFonts w:ascii="Calibri" w:hAnsi="Calibri" w:cs="Calibri"/>
          <w:lang w:val="en-GB"/>
        </w:rPr>
      </w:pPr>
      <w:r w:rsidRPr="00743F9E">
        <w:rPr>
          <w:rFonts w:ascii="Calibri" w:hAnsi="Calibri" w:cs="Calibri"/>
          <w:lang w:val="en-GB"/>
        </w:rPr>
        <w:t>Supporting people with disability to understand the</w:t>
      </w:r>
      <w:r w:rsidR="00C04826" w:rsidRPr="00743F9E">
        <w:rPr>
          <w:rFonts w:ascii="Calibri" w:hAnsi="Calibri" w:cs="Calibri"/>
          <w:lang w:val="en-GB"/>
        </w:rPr>
        <w:t xml:space="preserve"> current</w:t>
      </w:r>
      <w:r w:rsidRPr="00743F9E">
        <w:rPr>
          <w:rFonts w:ascii="Calibri" w:hAnsi="Calibri" w:cs="Calibri"/>
          <w:lang w:val="en-GB"/>
        </w:rPr>
        <w:t xml:space="preserve"> infrastructure that supports open employment is a good start. VALID’s recommendation is that </w:t>
      </w:r>
      <w:r w:rsidR="00C04826" w:rsidRPr="00743F9E">
        <w:rPr>
          <w:rFonts w:ascii="Calibri" w:hAnsi="Calibri" w:cs="Calibri"/>
          <w:lang w:val="en-GB"/>
        </w:rPr>
        <w:t>sustained and co-designed efforts are undertaken to improve this infrastructure.</w:t>
      </w:r>
      <w:r w:rsidR="009A0EBF" w:rsidRPr="00743F9E">
        <w:rPr>
          <w:rFonts w:ascii="Calibri" w:hAnsi="Calibri" w:cs="Calibri"/>
          <w:lang w:val="en-GB"/>
        </w:rPr>
        <w:t xml:space="preserve"> This infrastructure includes</w:t>
      </w:r>
      <w:r w:rsidR="000C4855" w:rsidRPr="00743F9E">
        <w:rPr>
          <w:rFonts w:ascii="Calibri" w:hAnsi="Calibri" w:cs="Calibri"/>
          <w:lang w:val="en-GB"/>
        </w:rPr>
        <w:t>,</w:t>
      </w:r>
      <w:r w:rsidR="009A0EBF" w:rsidRPr="00743F9E">
        <w:rPr>
          <w:rFonts w:ascii="Calibri" w:hAnsi="Calibri" w:cs="Calibri"/>
          <w:lang w:val="en-GB"/>
        </w:rPr>
        <w:t xml:space="preserve"> but is not limited to</w:t>
      </w:r>
      <w:r w:rsidR="000C4855" w:rsidRPr="00743F9E">
        <w:rPr>
          <w:rFonts w:ascii="Calibri" w:hAnsi="Calibri" w:cs="Calibri"/>
          <w:lang w:val="en-GB"/>
        </w:rPr>
        <w:t>,</w:t>
      </w:r>
      <w:r w:rsidR="009A0EBF" w:rsidRPr="00743F9E">
        <w:rPr>
          <w:rFonts w:ascii="Calibri" w:hAnsi="Calibri" w:cs="Calibri"/>
          <w:lang w:val="en-GB"/>
        </w:rPr>
        <w:t xml:space="preserve"> Centrelink and Disability Employment Services (DES).</w:t>
      </w:r>
    </w:p>
    <w:p w14:paraId="50DFD889" w14:textId="77777777" w:rsidR="00D47986" w:rsidRPr="00743F9E" w:rsidRDefault="00D47986" w:rsidP="00764613">
      <w:pPr>
        <w:rPr>
          <w:rFonts w:ascii="Calibri" w:hAnsi="Calibri" w:cs="Calibri"/>
        </w:rPr>
      </w:pPr>
    </w:p>
    <w:p w14:paraId="0511D775" w14:textId="0C75C973" w:rsidR="00B1732E" w:rsidRPr="00743F9E" w:rsidRDefault="00992F21" w:rsidP="00764613">
      <w:pPr>
        <w:rPr>
          <w:rFonts w:ascii="Calibri" w:hAnsi="Calibri" w:cs="Calibri"/>
        </w:rPr>
      </w:pPr>
      <w:r w:rsidRPr="00743F9E">
        <w:rPr>
          <w:rFonts w:ascii="Calibri" w:hAnsi="Calibri" w:cs="Calibri"/>
        </w:rPr>
        <w:t xml:space="preserve">Regarding </w:t>
      </w:r>
      <w:r w:rsidRPr="00743F9E">
        <w:rPr>
          <w:rFonts w:ascii="Calibri" w:hAnsi="Calibri" w:cs="Calibri"/>
          <w:b/>
          <w:bCs/>
        </w:rPr>
        <w:t>DRC Recommendation 7.17</w:t>
      </w:r>
      <w:r w:rsidRPr="00743F9E">
        <w:rPr>
          <w:rFonts w:ascii="Calibri" w:hAnsi="Calibri" w:cs="Calibri"/>
        </w:rPr>
        <w:t xml:space="preserve">, </w:t>
      </w:r>
      <w:r w:rsidR="00D32BDE" w:rsidRPr="00743F9E">
        <w:rPr>
          <w:rFonts w:ascii="Calibri" w:hAnsi="Calibri" w:cs="Calibri"/>
        </w:rPr>
        <w:t xml:space="preserve">VALID </w:t>
      </w:r>
      <w:r w:rsidR="00425DA9" w:rsidRPr="00743F9E">
        <w:rPr>
          <w:rFonts w:ascii="Calibri" w:hAnsi="Calibri" w:cs="Calibri"/>
        </w:rPr>
        <w:t xml:space="preserve">has identified a recurring pattern over many years that </w:t>
      </w:r>
      <w:r w:rsidR="000C4855" w:rsidRPr="00743F9E">
        <w:rPr>
          <w:rFonts w:ascii="Calibri" w:hAnsi="Calibri" w:cs="Calibri"/>
        </w:rPr>
        <w:t>some</w:t>
      </w:r>
      <w:r w:rsidR="00425DA9" w:rsidRPr="00743F9E">
        <w:rPr>
          <w:rFonts w:ascii="Calibri" w:hAnsi="Calibri" w:cs="Calibri"/>
        </w:rPr>
        <w:t xml:space="preserve"> </w:t>
      </w:r>
      <w:r w:rsidR="00070FA7" w:rsidRPr="00743F9E">
        <w:rPr>
          <w:rFonts w:ascii="Calibri" w:hAnsi="Calibri" w:cs="Calibri"/>
        </w:rPr>
        <w:t>DES</w:t>
      </w:r>
      <w:r w:rsidR="00425DA9" w:rsidRPr="00743F9E">
        <w:rPr>
          <w:rFonts w:ascii="Calibri" w:hAnsi="Calibri" w:cs="Calibri"/>
        </w:rPr>
        <w:t xml:space="preserve"> will only support people </w:t>
      </w:r>
      <w:r w:rsidR="00407DBF" w:rsidRPr="00743F9E">
        <w:rPr>
          <w:rFonts w:ascii="Calibri" w:hAnsi="Calibri" w:cs="Calibri"/>
        </w:rPr>
        <w:t xml:space="preserve">with lower support needs to gain and maintain </w:t>
      </w:r>
      <w:r w:rsidR="008278AA" w:rsidRPr="00743F9E">
        <w:rPr>
          <w:rFonts w:ascii="Calibri" w:hAnsi="Calibri" w:cs="Calibri"/>
        </w:rPr>
        <w:t xml:space="preserve">open </w:t>
      </w:r>
      <w:r w:rsidR="00407DBF" w:rsidRPr="00743F9E">
        <w:rPr>
          <w:rFonts w:ascii="Calibri" w:hAnsi="Calibri" w:cs="Calibri"/>
        </w:rPr>
        <w:t xml:space="preserve">employment. Because </w:t>
      </w:r>
      <w:r w:rsidR="007E741B" w:rsidRPr="00743F9E">
        <w:rPr>
          <w:rFonts w:ascii="Calibri" w:hAnsi="Calibri" w:cs="Calibri"/>
        </w:rPr>
        <w:t xml:space="preserve">there is a financial incentive for DES to </w:t>
      </w:r>
      <w:r w:rsidR="002B690D" w:rsidRPr="00743F9E">
        <w:rPr>
          <w:rFonts w:ascii="Calibri" w:hAnsi="Calibri" w:cs="Calibri"/>
        </w:rPr>
        <w:t xml:space="preserve">successfully ‘place’ people in roles, there is a tendency for some </w:t>
      </w:r>
      <w:r w:rsidR="00F15998" w:rsidRPr="00743F9E">
        <w:rPr>
          <w:rFonts w:ascii="Calibri" w:hAnsi="Calibri" w:cs="Calibri"/>
        </w:rPr>
        <w:t xml:space="preserve">not </w:t>
      </w:r>
      <w:r w:rsidR="002B690D" w:rsidRPr="00743F9E">
        <w:rPr>
          <w:rFonts w:ascii="Calibri" w:hAnsi="Calibri" w:cs="Calibri"/>
        </w:rPr>
        <w:t xml:space="preserve">to accept </w:t>
      </w:r>
      <w:r w:rsidR="005E08BC" w:rsidRPr="00743F9E">
        <w:rPr>
          <w:rFonts w:ascii="Calibri" w:hAnsi="Calibri" w:cs="Calibri"/>
        </w:rPr>
        <w:t xml:space="preserve">the responsibility of supporting people with higher support needs into </w:t>
      </w:r>
      <w:r w:rsidR="008278AA" w:rsidRPr="00743F9E">
        <w:rPr>
          <w:rFonts w:ascii="Calibri" w:hAnsi="Calibri" w:cs="Calibri"/>
        </w:rPr>
        <w:t xml:space="preserve">open </w:t>
      </w:r>
      <w:r w:rsidR="005E08BC" w:rsidRPr="00743F9E">
        <w:rPr>
          <w:rFonts w:ascii="Calibri" w:hAnsi="Calibri" w:cs="Calibri"/>
        </w:rPr>
        <w:t>employment</w:t>
      </w:r>
      <w:r w:rsidR="00256FBD" w:rsidRPr="00743F9E">
        <w:rPr>
          <w:rFonts w:ascii="Calibri" w:hAnsi="Calibri" w:cs="Calibri"/>
        </w:rPr>
        <w:t xml:space="preserve"> because of how long </w:t>
      </w:r>
      <w:r w:rsidR="00F15998">
        <w:rPr>
          <w:rFonts w:ascii="Calibri" w:hAnsi="Calibri" w:cs="Calibri"/>
        </w:rPr>
        <w:t>this</w:t>
      </w:r>
      <w:r w:rsidR="00F15998" w:rsidRPr="00743F9E">
        <w:rPr>
          <w:rFonts w:ascii="Calibri" w:hAnsi="Calibri" w:cs="Calibri"/>
        </w:rPr>
        <w:t xml:space="preserve"> </w:t>
      </w:r>
      <w:r w:rsidR="00256FBD" w:rsidRPr="00743F9E">
        <w:rPr>
          <w:rFonts w:ascii="Calibri" w:hAnsi="Calibri" w:cs="Calibri"/>
        </w:rPr>
        <w:t>can take</w:t>
      </w:r>
      <w:r w:rsidR="005E08BC" w:rsidRPr="00743F9E">
        <w:rPr>
          <w:rFonts w:ascii="Calibri" w:hAnsi="Calibri" w:cs="Calibri"/>
        </w:rPr>
        <w:t xml:space="preserve">. </w:t>
      </w:r>
    </w:p>
    <w:p w14:paraId="493DE299" w14:textId="77777777" w:rsidR="001C1EA0" w:rsidRPr="00743F9E" w:rsidRDefault="001C1EA0" w:rsidP="001C1EA0">
      <w:pPr>
        <w:pStyle w:val="Heading3"/>
        <w:rPr>
          <w:rFonts w:cs="Calibri"/>
          <w:lang w:val="en-GB"/>
        </w:rPr>
      </w:pPr>
    </w:p>
    <w:p w14:paraId="1A28FB5D" w14:textId="24295EC0" w:rsidR="001C1EA0" w:rsidRPr="00743F9E" w:rsidRDefault="001C1EA0" w:rsidP="001C1EA0">
      <w:pPr>
        <w:pStyle w:val="Heading3"/>
        <w:rPr>
          <w:rFonts w:cs="Calibri"/>
          <w:lang w:val="en-GB"/>
        </w:rPr>
      </w:pPr>
      <w:bookmarkStart w:id="15" w:name="_Toc156387021"/>
      <w:r w:rsidRPr="00743F9E">
        <w:rPr>
          <w:rFonts w:cs="Calibri"/>
          <w:lang w:val="en-GB"/>
        </w:rPr>
        <w:t xml:space="preserve">VALID Recommendation </w:t>
      </w:r>
      <w:r w:rsidR="00924611" w:rsidRPr="00743F9E">
        <w:rPr>
          <w:rFonts w:cs="Calibri"/>
          <w:lang w:val="en-GB"/>
        </w:rPr>
        <w:t>5</w:t>
      </w:r>
      <w:bookmarkEnd w:id="15"/>
    </w:p>
    <w:p w14:paraId="313FDACE" w14:textId="77777777" w:rsidR="001C1EA0" w:rsidRPr="00743F9E" w:rsidRDefault="001C1EA0" w:rsidP="001C1EA0">
      <w:pPr>
        <w:rPr>
          <w:rFonts w:ascii="Calibri" w:hAnsi="Calibri" w:cs="Calibri"/>
          <w:lang w:val="en-GB"/>
        </w:rPr>
      </w:pPr>
    </w:p>
    <w:p w14:paraId="4F3FCA60" w14:textId="671B8A8F" w:rsidR="001C1EA0" w:rsidRPr="00743F9E" w:rsidRDefault="00FF3D1F" w:rsidP="00764613">
      <w:pPr>
        <w:rPr>
          <w:rFonts w:ascii="Calibri" w:hAnsi="Calibri" w:cs="Calibri"/>
        </w:rPr>
      </w:pPr>
      <w:r w:rsidRPr="00743F9E">
        <w:rPr>
          <w:rFonts w:ascii="Calibri" w:hAnsi="Calibri" w:cs="Calibri"/>
          <w:b/>
          <w:bCs/>
        </w:rPr>
        <w:t>DRC Recommendation 7.17</w:t>
      </w:r>
      <w:r w:rsidRPr="00743F9E">
        <w:rPr>
          <w:rFonts w:ascii="Calibri" w:hAnsi="Calibri" w:cs="Calibri"/>
        </w:rPr>
        <w:t xml:space="preserve"> needs to include a practical focus on ensuring that DES are equipped, willing and ready to competently support people with higher support needs into </w:t>
      </w:r>
      <w:r w:rsidR="008278AA" w:rsidRPr="00743F9E">
        <w:rPr>
          <w:rFonts w:ascii="Calibri" w:hAnsi="Calibri" w:cs="Calibri"/>
        </w:rPr>
        <w:t xml:space="preserve">open </w:t>
      </w:r>
      <w:r w:rsidRPr="00743F9E">
        <w:rPr>
          <w:rFonts w:ascii="Calibri" w:hAnsi="Calibri" w:cs="Calibri"/>
        </w:rPr>
        <w:t>employment.</w:t>
      </w:r>
    </w:p>
    <w:p w14:paraId="754D570E" w14:textId="77777777" w:rsidR="00BF0089" w:rsidRPr="00743F9E" w:rsidRDefault="00BF0089" w:rsidP="00764613">
      <w:pPr>
        <w:rPr>
          <w:rFonts w:ascii="Calibri" w:hAnsi="Calibri" w:cs="Calibri"/>
          <w:b/>
          <w:bCs/>
        </w:rPr>
      </w:pPr>
    </w:p>
    <w:p w14:paraId="082928D7" w14:textId="3B2AD580" w:rsidR="00FF3D1F" w:rsidRPr="00743F9E" w:rsidRDefault="00BF0089" w:rsidP="00BF0089">
      <w:pPr>
        <w:pStyle w:val="Heading2"/>
        <w:rPr>
          <w:rFonts w:ascii="Calibri" w:hAnsi="Calibri" w:cs="Calibri"/>
        </w:rPr>
      </w:pPr>
      <w:bookmarkStart w:id="16" w:name="_Toc156387022"/>
      <w:r w:rsidRPr="00743F9E">
        <w:rPr>
          <w:rFonts w:ascii="Calibri" w:hAnsi="Calibri" w:cs="Calibri"/>
        </w:rPr>
        <w:t>DRC Recommendations 7.18 – 7.22</w:t>
      </w:r>
      <w:bookmarkEnd w:id="16"/>
    </w:p>
    <w:p w14:paraId="4BDDFB3C" w14:textId="77777777" w:rsidR="00BF0089" w:rsidRPr="00743F9E" w:rsidRDefault="00BF0089" w:rsidP="00764613">
      <w:pPr>
        <w:rPr>
          <w:rFonts w:ascii="Calibri" w:hAnsi="Calibri" w:cs="Calibri"/>
          <w:b/>
          <w:bCs/>
        </w:rPr>
      </w:pPr>
    </w:p>
    <w:p w14:paraId="7CEFAF79" w14:textId="57E0E200" w:rsidR="006B4704" w:rsidRDefault="00BF0089" w:rsidP="00764613">
      <w:pPr>
        <w:rPr>
          <w:rFonts w:ascii="Calibri" w:hAnsi="Calibri" w:cs="Calibri"/>
        </w:rPr>
      </w:pPr>
      <w:r w:rsidRPr="00743F9E">
        <w:rPr>
          <w:rFonts w:ascii="Calibri" w:hAnsi="Calibri" w:cs="Calibri"/>
        </w:rPr>
        <w:t>These Recommendations</w:t>
      </w:r>
      <w:r w:rsidR="004E5725" w:rsidRPr="00743F9E">
        <w:rPr>
          <w:rFonts w:ascii="Calibri" w:hAnsi="Calibri" w:cs="Calibri"/>
        </w:rPr>
        <w:t xml:space="preserve"> f</w:t>
      </w:r>
      <w:r w:rsidR="007060AE" w:rsidRPr="00743F9E">
        <w:rPr>
          <w:rFonts w:ascii="Calibri" w:hAnsi="Calibri" w:cs="Calibri"/>
        </w:rPr>
        <w:t xml:space="preserve">ocus on </w:t>
      </w:r>
      <w:r w:rsidR="007448BE" w:rsidRPr="00743F9E">
        <w:rPr>
          <w:rFonts w:ascii="Calibri" w:hAnsi="Calibri" w:cs="Calibri"/>
        </w:rPr>
        <w:t>ensuring</w:t>
      </w:r>
      <w:r w:rsidR="007060AE" w:rsidRPr="00743F9E">
        <w:rPr>
          <w:rFonts w:ascii="Calibri" w:hAnsi="Calibri" w:cs="Calibri"/>
        </w:rPr>
        <w:t xml:space="preserve"> the Australian and State Public Services </w:t>
      </w:r>
      <w:r w:rsidR="000131BF" w:rsidRPr="00743F9E">
        <w:rPr>
          <w:rFonts w:ascii="Calibri" w:hAnsi="Calibri" w:cs="Calibri"/>
        </w:rPr>
        <w:t xml:space="preserve">increase the number of people with disability </w:t>
      </w:r>
      <w:r w:rsidR="00C57A5E">
        <w:rPr>
          <w:rFonts w:ascii="Calibri" w:hAnsi="Calibri" w:cs="Calibri"/>
        </w:rPr>
        <w:t xml:space="preserve">they </w:t>
      </w:r>
      <w:r w:rsidR="000131BF" w:rsidRPr="00743F9E">
        <w:rPr>
          <w:rFonts w:ascii="Calibri" w:hAnsi="Calibri" w:cs="Calibri"/>
        </w:rPr>
        <w:t>employ</w:t>
      </w:r>
      <w:r w:rsidR="0021142E" w:rsidRPr="00743F9E">
        <w:rPr>
          <w:rFonts w:ascii="Calibri" w:hAnsi="Calibri" w:cs="Calibri"/>
        </w:rPr>
        <w:t xml:space="preserve">. VALID would like to add to these by sharing </w:t>
      </w:r>
      <w:r w:rsidR="00A918EC" w:rsidRPr="00743F9E">
        <w:rPr>
          <w:rFonts w:ascii="Calibri" w:hAnsi="Calibri" w:cs="Calibri"/>
        </w:rPr>
        <w:t xml:space="preserve">information about its own VALID8 team </w:t>
      </w:r>
      <w:r w:rsidR="0019623A" w:rsidRPr="00743F9E">
        <w:rPr>
          <w:rFonts w:ascii="Calibri" w:hAnsi="Calibri" w:cs="Calibri"/>
        </w:rPr>
        <w:t>that employs people with intellectual disability</w:t>
      </w:r>
      <w:r w:rsidR="00E81554" w:rsidRPr="00743F9E">
        <w:rPr>
          <w:rFonts w:ascii="Calibri" w:hAnsi="Calibri" w:cs="Calibri"/>
        </w:rPr>
        <w:t>. This information</w:t>
      </w:r>
      <w:r w:rsidR="00A918EC" w:rsidRPr="00743F9E">
        <w:rPr>
          <w:rFonts w:ascii="Calibri" w:hAnsi="Calibri" w:cs="Calibri"/>
        </w:rPr>
        <w:t xml:space="preserve"> illustrate</w:t>
      </w:r>
      <w:r w:rsidR="00E81554" w:rsidRPr="00743F9E">
        <w:rPr>
          <w:rFonts w:ascii="Calibri" w:hAnsi="Calibri" w:cs="Calibri"/>
        </w:rPr>
        <w:t>s</w:t>
      </w:r>
      <w:r w:rsidR="00A918EC" w:rsidRPr="00743F9E">
        <w:rPr>
          <w:rFonts w:ascii="Calibri" w:hAnsi="Calibri" w:cs="Calibri"/>
        </w:rPr>
        <w:t xml:space="preserve"> some of the positive and negative impacts on employees </w:t>
      </w:r>
      <w:r w:rsidR="00180FF5" w:rsidRPr="00743F9E">
        <w:rPr>
          <w:rFonts w:ascii="Calibri" w:hAnsi="Calibri" w:cs="Calibri"/>
        </w:rPr>
        <w:t xml:space="preserve">with disability </w:t>
      </w:r>
      <w:r w:rsidR="00B36C43" w:rsidRPr="00743F9E">
        <w:rPr>
          <w:rFonts w:ascii="Calibri" w:hAnsi="Calibri" w:cs="Calibri"/>
        </w:rPr>
        <w:t xml:space="preserve">that </w:t>
      </w:r>
      <w:r w:rsidR="00C57A5E">
        <w:rPr>
          <w:rFonts w:ascii="Calibri" w:hAnsi="Calibri" w:cs="Calibri"/>
        </w:rPr>
        <w:t xml:space="preserve">can </w:t>
      </w:r>
      <w:r w:rsidR="00B36C43" w:rsidRPr="00743F9E">
        <w:rPr>
          <w:rFonts w:ascii="Calibri" w:hAnsi="Calibri" w:cs="Calibri"/>
        </w:rPr>
        <w:t>result from forward-thinking</w:t>
      </w:r>
      <w:r w:rsidR="005B2DA4" w:rsidRPr="00743F9E">
        <w:rPr>
          <w:rFonts w:ascii="Calibri" w:hAnsi="Calibri" w:cs="Calibri"/>
        </w:rPr>
        <w:t xml:space="preserve">, yet </w:t>
      </w:r>
      <w:r w:rsidR="00B36C43" w:rsidRPr="00743F9E">
        <w:rPr>
          <w:rFonts w:ascii="Calibri" w:hAnsi="Calibri" w:cs="Calibri"/>
        </w:rPr>
        <w:t>inflexible</w:t>
      </w:r>
      <w:r w:rsidR="005B2DA4" w:rsidRPr="00743F9E">
        <w:rPr>
          <w:rFonts w:ascii="Calibri" w:hAnsi="Calibri" w:cs="Calibri"/>
        </w:rPr>
        <w:t>,</w:t>
      </w:r>
      <w:r w:rsidR="00B36C43" w:rsidRPr="00743F9E">
        <w:rPr>
          <w:rFonts w:ascii="Calibri" w:hAnsi="Calibri" w:cs="Calibri"/>
        </w:rPr>
        <w:t xml:space="preserve"> government policy.</w:t>
      </w:r>
    </w:p>
    <w:p w14:paraId="1A75E847" w14:textId="77777777" w:rsidR="00AB7111" w:rsidRDefault="00AB7111" w:rsidP="00764613">
      <w:pPr>
        <w:rPr>
          <w:rFonts w:ascii="Calibri" w:hAnsi="Calibri" w:cs="Calibri"/>
        </w:rPr>
      </w:pPr>
    </w:p>
    <w:p w14:paraId="54CFA64E" w14:textId="77777777" w:rsidR="00AB7111" w:rsidRDefault="00AB7111" w:rsidP="00764613">
      <w:pPr>
        <w:rPr>
          <w:rFonts w:ascii="Calibri" w:hAnsi="Calibri" w:cs="Calibri"/>
        </w:rPr>
      </w:pPr>
    </w:p>
    <w:p w14:paraId="58CE6876" w14:textId="77777777" w:rsidR="00AB7111" w:rsidRPr="00743F9E" w:rsidRDefault="00AB7111" w:rsidP="00764613">
      <w:pPr>
        <w:rPr>
          <w:rFonts w:ascii="Calibri" w:hAnsi="Calibri" w:cs="Calibri"/>
        </w:rPr>
      </w:pPr>
    </w:p>
    <w:p w14:paraId="5804E86A" w14:textId="77777777" w:rsidR="006B4704" w:rsidRPr="00743F9E" w:rsidRDefault="006B4704" w:rsidP="006B4704">
      <w:pPr>
        <w:pBdr>
          <w:top w:val="single" w:sz="4" w:space="1" w:color="auto"/>
          <w:left w:val="single" w:sz="4" w:space="4" w:color="auto"/>
          <w:bottom w:val="single" w:sz="4" w:space="1" w:color="auto"/>
          <w:right w:val="single" w:sz="4" w:space="4" w:color="auto"/>
        </w:pBdr>
        <w:rPr>
          <w:rFonts w:ascii="Calibri" w:hAnsi="Calibri" w:cs="Calibri"/>
          <w:b/>
          <w:bCs/>
        </w:rPr>
      </w:pPr>
      <w:r w:rsidRPr="00743F9E">
        <w:rPr>
          <w:rFonts w:ascii="Calibri" w:hAnsi="Calibri" w:cs="Calibri"/>
          <w:b/>
          <w:bCs/>
        </w:rPr>
        <w:lastRenderedPageBreak/>
        <w:t>Case Study</w:t>
      </w:r>
    </w:p>
    <w:p w14:paraId="5945BB8C" w14:textId="72D0BB4C" w:rsidR="006B4704" w:rsidRPr="00743F9E" w:rsidRDefault="004C6EEE" w:rsidP="006B4704">
      <w:pPr>
        <w:pBdr>
          <w:top w:val="single" w:sz="4" w:space="1" w:color="auto"/>
          <w:left w:val="single" w:sz="4" w:space="4" w:color="auto"/>
          <w:bottom w:val="single" w:sz="4" w:space="1" w:color="auto"/>
          <w:right w:val="single" w:sz="4" w:space="4" w:color="auto"/>
        </w:pBdr>
        <w:rPr>
          <w:rFonts w:ascii="Calibri" w:hAnsi="Calibri" w:cs="Calibri"/>
        </w:rPr>
      </w:pPr>
      <w:r w:rsidRPr="00743F9E">
        <w:rPr>
          <w:rFonts w:ascii="Calibri" w:hAnsi="Calibri" w:cs="Calibri"/>
        </w:rPr>
        <w:t xml:space="preserve">The VALID8 team is made up of staff with intellectual disability who review group homes and report on self-advocacy practice to </w:t>
      </w:r>
      <w:r w:rsidR="00C57A5E">
        <w:rPr>
          <w:rFonts w:ascii="Calibri" w:hAnsi="Calibri" w:cs="Calibri"/>
        </w:rPr>
        <w:t>service</w:t>
      </w:r>
      <w:r w:rsidR="00C57A5E" w:rsidRPr="00743F9E">
        <w:rPr>
          <w:rFonts w:ascii="Calibri" w:hAnsi="Calibri" w:cs="Calibri"/>
        </w:rPr>
        <w:t xml:space="preserve"> </w:t>
      </w:r>
      <w:r w:rsidRPr="00743F9E">
        <w:rPr>
          <w:rFonts w:ascii="Calibri" w:hAnsi="Calibri" w:cs="Calibri"/>
        </w:rPr>
        <w:t>provider</w:t>
      </w:r>
      <w:r w:rsidR="00C57A5E">
        <w:rPr>
          <w:rFonts w:ascii="Calibri" w:hAnsi="Calibri" w:cs="Calibri"/>
        </w:rPr>
        <w:t>s</w:t>
      </w:r>
      <w:r w:rsidRPr="00743F9E">
        <w:rPr>
          <w:rFonts w:ascii="Calibri" w:hAnsi="Calibri" w:cs="Calibri"/>
        </w:rPr>
        <w:t xml:space="preserve"> and DFFH. </w:t>
      </w:r>
      <w:r w:rsidR="00B2625F" w:rsidRPr="00743F9E">
        <w:rPr>
          <w:rFonts w:ascii="Calibri" w:hAnsi="Calibri" w:cs="Calibri"/>
        </w:rPr>
        <w:t xml:space="preserve">The roles </w:t>
      </w:r>
      <w:r w:rsidR="004A7454" w:rsidRPr="00743F9E">
        <w:rPr>
          <w:rFonts w:ascii="Calibri" w:hAnsi="Calibri" w:cs="Calibri"/>
        </w:rPr>
        <w:t>have been</w:t>
      </w:r>
      <w:r w:rsidR="00013E6D" w:rsidRPr="00743F9E">
        <w:rPr>
          <w:rFonts w:ascii="Calibri" w:hAnsi="Calibri" w:cs="Calibri"/>
        </w:rPr>
        <w:t xml:space="preserve"> funded </w:t>
      </w:r>
      <w:r w:rsidR="00862FD8" w:rsidRPr="00743F9E">
        <w:rPr>
          <w:rFonts w:ascii="Calibri" w:hAnsi="Calibri" w:cs="Calibri"/>
        </w:rPr>
        <w:t xml:space="preserve">by DFFH </w:t>
      </w:r>
      <w:r w:rsidR="00013E6D" w:rsidRPr="00743F9E">
        <w:rPr>
          <w:rFonts w:ascii="Calibri" w:hAnsi="Calibri" w:cs="Calibri"/>
        </w:rPr>
        <w:t>on a</w:t>
      </w:r>
      <w:r w:rsidR="00B2625F" w:rsidRPr="00743F9E">
        <w:rPr>
          <w:rFonts w:ascii="Calibri" w:hAnsi="Calibri" w:cs="Calibri"/>
        </w:rPr>
        <w:t xml:space="preserve"> short-term</w:t>
      </w:r>
      <w:r w:rsidR="00013E6D" w:rsidRPr="00743F9E">
        <w:rPr>
          <w:rFonts w:ascii="Calibri" w:hAnsi="Calibri" w:cs="Calibri"/>
        </w:rPr>
        <w:t xml:space="preserve"> basis</w:t>
      </w:r>
      <w:r w:rsidR="004A7454" w:rsidRPr="00743F9E">
        <w:rPr>
          <w:rFonts w:ascii="Calibri" w:hAnsi="Calibri" w:cs="Calibri"/>
        </w:rPr>
        <w:t xml:space="preserve"> over a number of years</w:t>
      </w:r>
      <w:r w:rsidR="00862FD8" w:rsidRPr="00743F9E">
        <w:rPr>
          <w:rFonts w:ascii="Calibri" w:hAnsi="Calibri" w:cs="Calibri"/>
        </w:rPr>
        <w:t>. T</w:t>
      </w:r>
      <w:r w:rsidR="00B2625F" w:rsidRPr="00743F9E">
        <w:rPr>
          <w:rFonts w:ascii="Calibri" w:hAnsi="Calibri" w:cs="Calibri"/>
        </w:rPr>
        <w:t>he purpose of this is to enable as many people with intellectual disability as possible to experience the benefits of open employment</w:t>
      </w:r>
      <w:r w:rsidR="00C57A5E">
        <w:rPr>
          <w:rFonts w:ascii="Calibri" w:hAnsi="Calibri" w:cs="Calibri"/>
        </w:rPr>
        <w:t xml:space="preserve">, which </w:t>
      </w:r>
      <w:r w:rsidR="00B5191E" w:rsidRPr="00743F9E">
        <w:rPr>
          <w:rFonts w:ascii="Calibri" w:hAnsi="Calibri" w:cs="Calibri"/>
        </w:rPr>
        <w:t>is being achieved.</w:t>
      </w:r>
      <w:r w:rsidR="00C40DF8" w:rsidRPr="00743F9E">
        <w:rPr>
          <w:rFonts w:ascii="Calibri" w:hAnsi="Calibri" w:cs="Calibri"/>
        </w:rPr>
        <w:t xml:space="preserve"> In this sense, the VALID8 team has </w:t>
      </w:r>
      <w:r w:rsidR="00C57A5E">
        <w:rPr>
          <w:rFonts w:ascii="Calibri" w:hAnsi="Calibri" w:cs="Calibri"/>
        </w:rPr>
        <w:t>been</w:t>
      </w:r>
      <w:r w:rsidR="00C57A5E" w:rsidRPr="00743F9E">
        <w:rPr>
          <w:rFonts w:ascii="Calibri" w:hAnsi="Calibri" w:cs="Calibri"/>
        </w:rPr>
        <w:t xml:space="preserve"> </w:t>
      </w:r>
      <w:r w:rsidR="00C40DF8" w:rsidRPr="00743F9E">
        <w:rPr>
          <w:rFonts w:ascii="Calibri" w:hAnsi="Calibri" w:cs="Calibri"/>
        </w:rPr>
        <w:t xml:space="preserve">successful despite </w:t>
      </w:r>
      <w:r w:rsidR="00C57A5E">
        <w:rPr>
          <w:rFonts w:ascii="Calibri" w:hAnsi="Calibri" w:cs="Calibri"/>
        </w:rPr>
        <w:t xml:space="preserve">the </w:t>
      </w:r>
      <w:r w:rsidR="00C40DF8" w:rsidRPr="00743F9E">
        <w:rPr>
          <w:rFonts w:ascii="Calibri" w:hAnsi="Calibri" w:cs="Calibri"/>
        </w:rPr>
        <w:t xml:space="preserve">substantial challenges </w:t>
      </w:r>
      <w:r w:rsidR="00C57A5E">
        <w:rPr>
          <w:rFonts w:ascii="Calibri" w:hAnsi="Calibri" w:cs="Calibri"/>
        </w:rPr>
        <w:t>presented by</w:t>
      </w:r>
      <w:r w:rsidR="00595266" w:rsidRPr="00743F9E">
        <w:rPr>
          <w:rFonts w:ascii="Calibri" w:hAnsi="Calibri" w:cs="Calibri"/>
        </w:rPr>
        <w:t xml:space="preserve"> COVID-19.</w:t>
      </w:r>
    </w:p>
    <w:p w14:paraId="062FE46D" w14:textId="37EE2E0F" w:rsidR="0078008A" w:rsidRPr="00743F9E" w:rsidRDefault="00C57A5E" w:rsidP="006B4704">
      <w:pPr>
        <w:pBdr>
          <w:top w:val="single" w:sz="4" w:space="1" w:color="auto"/>
          <w:left w:val="single" w:sz="4" w:space="4" w:color="auto"/>
          <w:bottom w:val="single" w:sz="4" w:space="1" w:color="auto"/>
          <w:right w:val="single" w:sz="4" w:space="4" w:color="auto"/>
        </w:pBdr>
        <w:rPr>
          <w:rFonts w:ascii="Calibri" w:hAnsi="Calibri" w:cs="Calibri"/>
        </w:rPr>
      </w:pPr>
      <w:r>
        <w:rPr>
          <w:rFonts w:ascii="Calibri" w:hAnsi="Calibri" w:cs="Calibri"/>
        </w:rPr>
        <w:t>There are also negative elements in the VALID8 team’s experience</w:t>
      </w:r>
      <w:r w:rsidR="005D5C97" w:rsidRPr="00743F9E">
        <w:rPr>
          <w:rFonts w:ascii="Calibri" w:hAnsi="Calibri" w:cs="Calibri"/>
        </w:rPr>
        <w:t>. The impact of a short-term role of this nature on the lives of people</w:t>
      </w:r>
      <w:r w:rsidR="00FC7543" w:rsidRPr="00743F9E">
        <w:rPr>
          <w:rFonts w:ascii="Calibri" w:hAnsi="Calibri" w:cs="Calibri"/>
        </w:rPr>
        <w:t xml:space="preserve"> who have generally only lived and worked in segregated settings is that their skills and confidence start to</w:t>
      </w:r>
      <w:r w:rsidR="002B356A" w:rsidRPr="00743F9E">
        <w:rPr>
          <w:rFonts w:ascii="Calibri" w:hAnsi="Calibri" w:cs="Calibri"/>
        </w:rPr>
        <w:t xml:space="preserve"> </w:t>
      </w:r>
      <w:r w:rsidR="00FC7543" w:rsidRPr="00743F9E">
        <w:rPr>
          <w:rFonts w:ascii="Calibri" w:hAnsi="Calibri" w:cs="Calibri"/>
        </w:rPr>
        <w:t>develop</w:t>
      </w:r>
      <w:r w:rsidR="002B1C43" w:rsidRPr="00743F9E">
        <w:rPr>
          <w:rFonts w:ascii="Calibri" w:hAnsi="Calibri" w:cs="Calibri"/>
        </w:rPr>
        <w:t xml:space="preserve"> </w:t>
      </w:r>
      <w:r>
        <w:rPr>
          <w:rFonts w:ascii="Calibri" w:hAnsi="Calibri" w:cs="Calibri"/>
        </w:rPr>
        <w:t xml:space="preserve">strongly </w:t>
      </w:r>
      <w:r w:rsidR="007B7173" w:rsidRPr="00743F9E">
        <w:rPr>
          <w:rFonts w:ascii="Calibri" w:hAnsi="Calibri" w:cs="Calibri"/>
        </w:rPr>
        <w:t>towards</w:t>
      </w:r>
      <w:r w:rsidR="002B1C43" w:rsidRPr="00743F9E">
        <w:rPr>
          <w:rFonts w:ascii="Calibri" w:hAnsi="Calibri" w:cs="Calibri"/>
        </w:rPr>
        <w:t xml:space="preserve"> the end of their contracts. This means they </w:t>
      </w:r>
      <w:r w:rsidR="00327AEC" w:rsidRPr="00743F9E">
        <w:rPr>
          <w:rFonts w:ascii="Calibri" w:hAnsi="Calibri" w:cs="Calibri"/>
        </w:rPr>
        <w:t>develop</w:t>
      </w:r>
      <w:r w:rsidR="002B1C43" w:rsidRPr="00743F9E">
        <w:rPr>
          <w:rFonts w:ascii="Calibri" w:hAnsi="Calibri" w:cs="Calibri"/>
        </w:rPr>
        <w:t xml:space="preserve"> enough skills and confidence to understand that they are valuable members of the team, but not enough </w:t>
      </w:r>
      <w:r w:rsidR="009B1D78" w:rsidRPr="00743F9E">
        <w:rPr>
          <w:rFonts w:ascii="Calibri" w:hAnsi="Calibri" w:cs="Calibri"/>
        </w:rPr>
        <w:t>to sustain this momentum on their own</w:t>
      </w:r>
      <w:r>
        <w:rPr>
          <w:rFonts w:ascii="Calibri" w:hAnsi="Calibri" w:cs="Calibri"/>
        </w:rPr>
        <w:t>,</w:t>
      </w:r>
      <w:r w:rsidR="009B1D78" w:rsidRPr="00743F9E">
        <w:rPr>
          <w:rFonts w:ascii="Calibri" w:hAnsi="Calibri" w:cs="Calibri"/>
        </w:rPr>
        <w:t xml:space="preserve"> or even with the support of </w:t>
      </w:r>
      <w:r w:rsidR="00D21BF5">
        <w:rPr>
          <w:rFonts w:ascii="Calibri" w:hAnsi="Calibri" w:cs="Calibri"/>
        </w:rPr>
        <w:t xml:space="preserve">the </w:t>
      </w:r>
      <w:r w:rsidR="009B1D78" w:rsidRPr="00743F9E">
        <w:rPr>
          <w:rFonts w:ascii="Calibri" w:hAnsi="Calibri" w:cs="Calibri"/>
        </w:rPr>
        <w:t xml:space="preserve">existing disability employment </w:t>
      </w:r>
      <w:r w:rsidR="00D21BF5">
        <w:rPr>
          <w:rFonts w:ascii="Calibri" w:hAnsi="Calibri" w:cs="Calibri"/>
        </w:rPr>
        <w:t>support infrastructure</w:t>
      </w:r>
      <w:r w:rsidR="009B1D78" w:rsidRPr="00743F9E">
        <w:rPr>
          <w:rFonts w:ascii="Calibri" w:hAnsi="Calibri" w:cs="Calibri"/>
        </w:rPr>
        <w:t>.</w:t>
      </w:r>
    </w:p>
    <w:p w14:paraId="6293A8F6" w14:textId="77777777" w:rsidR="00EC4F14" w:rsidRPr="00743F9E" w:rsidRDefault="00EC4F14" w:rsidP="00EC4F14">
      <w:pPr>
        <w:rPr>
          <w:rFonts w:ascii="Calibri" w:hAnsi="Calibri" w:cs="Calibri"/>
        </w:rPr>
      </w:pPr>
    </w:p>
    <w:p w14:paraId="3D9C8171" w14:textId="533AF87D" w:rsidR="0044759A" w:rsidRPr="00743F9E" w:rsidRDefault="0044759A" w:rsidP="00EC4F14">
      <w:pPr>
        <w:rPr>
          <w:rFonts w:ascii="Calibri" w:hAnsi="Calibri" w:cs="Calibri"/>
        </w:rPr>
      </w:pPr>
      <w:r w:rsidRPr="00743F9E">
        <w:rPr>
          <w:rFonts w:ascii="Calibri" w:hAnsi="Calibri" w:cs="Calibri"/>
        </w:rPr>
        <w:t xml:space="preserve">This case study is relevant because even when people with intellectual disability successfully </w:t>
      </w:r>
      <w:r w:rsidR="00325574" w:rsidRPr="00743F9E">
        <w:rPr>
          <w:rFonts w:ascii="Calibri" w:hAnsi="Calibri" w:cs="Calibri"/>
        </w:rPr>
        <w:t xml:space="preserve">navigate the barriers to </w:t>
      </w:r>
      <w:r w:rsidRPr="00743F9E">
        <w:rPr>
          <w:rFonts w:ascii="Calibri" w:hAnsi="Calibri" w:cs="Calibri"/>
        </w:rPr>
        <w:t>gain</w:t>
      </w:r>
      <w:r w:rsidR="00325574" w:rsidRPr="00743F9E">
        <w:rPr>
          <w:rFonts w:ascii="Calibri" w:hAnsi="Calibri" w:cs="Calibri"/>
        </w:rPr>
        <w:t>ing</w:t>
      </w:r>
      <w:r w:rsidR="0073174B" w:rsidRPr="00743F9E">
        <w:rPr>
          <w:rFonts w:ascii="Calibri" w:hAnsi="Calibri" w:cs="Calibri"/>
        </w:rPr>
        <w:t xml:space="preserve"> and maintaining</w:t>
      </w:r>
      <w:r w:rsidRPr="00743F9E">
        <w:rPr>
          <w:rFonts w:ascii="Calibri" w:hAnsi="Calibri" w:cs="Calibri"/>
        </w:rPr>
        <w:t xml:space="preserve"> open employment, </w:t>
      </w:r>
      <w:r w:rsidR="00E70AA4" w:rsidRPr="00743F9E">
        <w:rPr>
          <w:rFonts w:ascii="Calibri" w:hAnsi="Calibri" w:cs="Calibri"/>
        </w:rPr>
        <w:t xml:space="preserve">its structure can cause harm if it is not </w:t>
      </w:r>
      <w:r w:rsidR="0038281D" w:rsidRPr="00743F9E">
        <w:rPr>
          <w:rFonts w:ascii="Calibri" w:hAnsi="Calibri" w:cs="Calibri"/>
        </w:rPr>
        <w:t xml:space="preserve">carefully designed in consultation with people with intellectual disability, their supporters, </w:t>
      </w:r>
      <w:proofErr w:type="gramStart"/>
      <w:r w:rsidR="0038281D" w:rsidRPr="00743F9E">
        <w:rPr>
          <w:rFonts w:ascii="Calibri" w:hAnsi="Calibri" w:cs="Calibri"/>
        </w:rPr>
        <w:t>employers</w:t>
      </w:r>
      <w:proofErr w:type="gramEnd"/>
      <w:r w:rsidR="0038281D" w:rsidRPr="00743F9E">
        <w:rPr>
          <w:rFonts w:ascii="Calibri" w:hAnsi="Calibri" w:cs="Calibri"/>
        </w:rPr>
        <w:t xml:space="preserve"> and government.</w:t>
      </w:r>
    </w:p>
    <w:p w14:paraId="4AD963F7" w14:textId="77777777" w:rsidR="00322CA0" w:rsidRPr="00743F9E" w:rsidRDefault="00322CA0" w:rsidP="003571A1">
      <w:pPr>
        <w:pStyle w:val="Heading3"/>
        <w:rPr>
          <w:rFonts w:cs="Calibri"/>
          <w:lang w:val="en-GB"/>
        </w:rPr>
      </w:pPr>
    </w:p>
    <w:p w14:paraId="45EE12A0" w14:textId="36FF4C10" w:rsidR="003571A1" w:rsidRPr="00743F9E" w:rsidRDefault="003571A1" w:rsidP="003571A1">
      <w:pPr>
        <w:pStyle w:val="Heading3"/>
        <w:rPr>
          <w:rFonts w:cs="Calibri"/>
          <w:lang w:val="en-GB"/>
        </w:rPr>
      </w:pPr>
      <w:bookmarkStart w:id="17" w:name="_Toc156387023"/>
      <w:r w:rsidRPr="00743F9E">
        <w:rPr>
          <w:rFonts w:cs="Calibri"/>
          <w:lang w:val="en-GB"/>
        </w:rPr>
        <w:t xml:space="preserve">VALID Recommendation </w:t>
      </w:r>
      <w:r w:rsidR="00924611" w:rsidRPr="00743F9E">
        <w:rPr>
          <w:rFonts w:cs="Calibri"/>
          <w:lang w:val="en-GB"/>
        </w:rPr>
        <w:t>6</w:t>
      </w:r>
      <w:bookmarkEnd w:id="17"/>
    </w:p>
    <w:p w14:paraId="1486FF4E" w14:textId="77777777" w:rsidR="00182565" w:rsidRPr="00743F9E" w:rsidRDefault="00182565" w:rsidP="00182565">
      <w:pPr>
        <w:rPr>
          <w:rFonts w:ascii="Calibri" w:hAnsi="Calibri" w:cs="Calibri"/>
          <w:lang w:val="en-GB"/>
        </w:rPr>
      </w:pPr>
    </w:p>
    <w:p w14:paraId="1D624F90" w14:textId="77095E20" w:rsidR="00182565" w:rsidRPr="00743F9E" w:rsidRDefault="00B750A8" w:rsidP="00182565">
      <w:pPr>
        <w:rPr>
          <w:rFonts w:ascii="Calibri" w:hAnsi="Calibri" w:cs="Calibri"/>
          <w:lang w:val="en-GB"/>
        </w:rPr>
      </w:pPr>
      <w:r w:rsidRPr="00743F9E">
        <w:rPr>
          <w:rFonts w:ascii="Calibri" w:hAnsi="Calibri" w:cs="Calibri"/>
          <w:lang w:val="en-GB"/>
        </w:rPr>
        <w:t>Funding structure</w:t>
      </w:r>
      <w:r w:rsidR="00CA0CA9" w:rsidRPr="00743F9E">
        <w:rPr>
          <w:rFonts w:ascii="Calibri" w:hAnsi="Calibri" w:cs="Calibri"/>
          <w:lang w:val="en-GB"/>
        </w:rPr>
        <w:t xml:space="preserve">s to increase open employment opportunities for people with intellectual disability should be carefully designed in consultation with people with intellectual disability, their supporters, </w:t>
      </w:r>
      <w:proofErr w:type="gramStart"/>
      <w:r w:rsidR="00CA0CA9" w:rsidRPr="00743F9E">
        <w:rPr>
          <w:rFonts w:ascii="Calibri" w:hAnsi="Calibri" w:cs="Calibri"/>
          <w:lang w:val="en-GB"/>
        </w:rPr>
        <w:t>employers</w:t>
      </w:r>
      <w:proofErr w:type="gramEnd"/>
      <w:r w:rsidR="00CA0CA9" w:rsidRPr="00743F9E">
        <w:rPr>
          <w:rFonts w:ascii="Calibri" w:hAnsi="Calibri" w:cs="Calibri"/>
          <w:lang w:val="en-GB"/>
        </w:rPr>
        <w:t xml:space="preserve"> and government.</w:t>
      </w:r>
    </w:p>
    <w:p w14:paraId="68A59C0B" w14:textId="77777777" w:rsidR="002320BC" w:rsidRPr="00743F9E" w:rsidRDefault="002320BC" w:rsidP="002320BC">
      <w:pPr>
        <w:rPr>
          <w:rFonts w:ascii="Calibri" w:hAnsi="Calibri" w:cs="Calibri"/>
          <w:lang w:val="en-GB"/>
        </w:rPr>
      </w:pPr>
    </w:p>
    <w:p w14:paraId="6C8953DB" w14:textId="58EDE6D7" w:rsidR="002320BC" w:rsidRPr="00743F9E" w:rsidRDefault="00FC415E" w:rsidP="00F1621E">
      <w:pPr>
        <w:pStyle w:val="Heading2"/>
        <w:pBdr>
          <w:top w:val="single" w:sz="4" w:space="1" w:color="auto"/>
          <w:left w:val="single" w:sz="4" w:space="4" w:color="auto"/>
          <w:bottom w:val="single" w:sz="4" w:space="1" w:color="auto"/>
          <w:right w:val="single" w:sz="4" w:space="4" w:color="auto"/>
        </w:pBdr>
        <w:rPr>
          <w:rFonts w:ascii="Calibri" w:hAnsi="Calibri" w:cs="Calibri"/>
          <w:lang w:val="en-GB"/>
        </w:rPr>
      </w:pPr>
      <w:bookmarkStart w:id="18" w:name="_Toc156387024"/>
      <w:r w:rsidRPr="00743F9E">
        <w:rPr>
          <w:rFonts w:ascii="Calibri" w:hAnsi="Calibri" w:cs="Calibri"/>
          <w:lang w:val="en-GB"/>
        </w:rPr>
        <w:t>DRC Recommendation 7.31: Raise subminimum wages</w:t>
      </w:r>
      <w:bookmarkEnd w:id="18"/>
      <w:r w:rsidR="00F1621E" w:rsidRPr="00743F9E">
        <w:rPr>
          <w:rFonts w:ascii="Calibri" w:hAnsi="Calibri" w:cs="Calibri"/>
          <w:lang w:val="en-GB"/>
        </w:rPr>
        <w:br/>
      </w:r>
    </w:p>
    <w:p w14:paraId="3322ED82" w14:textId="77777777" w:rsidR="00814064" w:rsidRPr="00743F9E" w:rsidRDefault="00814064" w:rsidP="00F1621E">
      <w:pPr>
        <w:pStyle w:val="Heading2"/>
        <w:pBdr>
          <w:top w:val="single" w:sz="4" w:space="1" w:color="auto"/>
          <w:left w:val="single" w:sz="4" w:space="4" w:color="auto"/>
          <w:bottom w:val="single" w:sz="4" w:space="1" w:color="auto"/>
          <w:right w:val="single" w:sz="4" w:space="4" w:color="auto"/>
        </w:pBdr>
        <w:rPr>
          <w:rFonts w:ascii="Calibri" w:hAnsi="Calibri" w:cs="Calibri"/>
          <w:lang w:val="en-GB"/>
        </w:rPr>
      </w:pPr>
      <w:bookmarkStart w:id="19" w:name="_Toc156387025"/>
      <w:r w:rsidRPr="00743F9E">
        <w:rPr>
          <w:rFonts w:ascii="Calibri" w:hAnsi="Calibri" w:cs="Calibri"/>
          <w:lang w:val="en-GB"/>
        </w:rPr>
        <w:t>DRC Recommendation 7.32: End segregated employment by 2034</w:t>
      </w:r>
      <w:bookmarkEnd w:id="19"/>
    </w:p>
    <w:p w14:paraId="7E2AA96D" w14:textId="77777777" w:rsidR="00764613" w:rsidRPr="00743F9E" w:rsidRDefault="00764613" w:rsidP="00764613">
      <w:pPr>
        <w:rPr>
          <w:rFonts w:ascii="Calibri" w:hAnsi="Calibri" w:cs="Calibri"/>
          <w:lang w:val="en-GB"/>
        </w:rPr>
      </w:pPr>
    </w:p>
    <w:p w14:paraId="74234049" w14:textId="7A0DDDA8" w:rsidR="00D84D3F" w:rsidRDefault="00D84D3F" w:rsidP="008B4F46">
      <w:pPr>
        <w:rPr>
          <w:rFonts w:ascii="Calibri" w:hAnsi="Calibri" w:cs="Calibri"/>
          <w:b/>
          <w:bCs/>
        </w:rPr>
      </w:pPr>
      <w:r w:rsidRPr="00743F9E">
        <w:rPr>
          <w:rFonts w:ascii="Calibri" w:hAnsi="Calibri" w:cs="Calibri"/>
          <w:b/>
          <w:bCs/>
        </w:rPr>
        <w:t>Australian Disability Enterprises (ADEs)</w:t>
      </w:r>
    </w:p>
    <w:p w14:paraId="325B4581" w14:textId="77777777" w:rsidR="00501D11" w:rsidRPr="00743F9E" w:rsidRDefault="00501D11" w:rsidP="008B4F46">
      <w:pPr>
        <w:rPr>
          <w:rFonts w:ascii="Calibri" w:hAnsi="Calibri" w:cs="Calibri"/>
          <w:b/>
          <w:bCs/>
        </w:rPr>
      </w:pPr>
    </w:p>
    <w:p w14:paraId="7AD6E67F" w14:textId="06AE6143" w:rsidR="00A10318" w:rsidRPr="00743F9E" w:rsidRDefault="0090033E" w:rsidP="008B4F46">
      <w:pPr>
        <w:rPr>
          <w:rFonts w:ascii="Calibri" w:hAnsi="Calibri" w:cs="Calibri"/>
        </w:rPr>
      </w:pPr>
      <w:r w:rsidRPr="00743F9E">
        <w:rPr>
          <w:rFonts w:ascii="Calibri" w:hAnsi="Calibri" w:cs="Calibri"/>
          <w:b/>
          <w:bCs/>
        </w:rPr>
        <w:t>VALID believes that subminimum wages should be raised</w:t>
      </w:r>
      <w:r w:rsidRPr="00743F9E">
        <w:rPr>
          <w:rFonts w:ascii="Calibri" w:hAnsi="Calibri" w:cs="Calibri"/>
        </w:rPr>
        <w:t>.</w:t>
      </w:r>
      <w:r w:rsidRPr="00743F9E">
        <w:rPr>
          <w:rFonts w:ascii="Calibri" w:hAnsi="Calibri" w:cs="Calibri"/>
          <w:b/>
          <w:bCs/>
        </w:rPr>
        <w:t xml:space="preserve"> </w:t>
      </w:r>
      <w:r w:rsidR="00247FD3" w:rsidRPr="00743F9E">
        <w:rPr>
          <w:rFonts w:ascii="Calibri" w:hAnsi="Calibri" w:cs="Calibri"/>
        </w:rPr>
        <w:t>At the same time</w:t>
      </w:r>
      <w:r w:rsidRPr="00743F9E">
        <w:rPr>
          <w:rFonts w:ascii="Calibri" w:hAnsi="Calibri" w:cs="Calibri"/>
        </w:rPr>
        <w:t xml:space="preserve">, </w:t>
      </w:r>
      <w:r w:rsidR="00247FD3" w:rsidRPr="00743F9E">
        <w:rPr>
          <w:rFonts w:ascii="Calibri" w:hAnsi="Calibri" w:cs="Calibri"/>
        </w:rPr>
        <w:t>VALID</w:t>
      </w:r>
      <w:r w:rsidR="00A10318" w:rsidRPr="00743F9E">
        <w:rPr>
          <w:rFonts w:ascii="Calibri" w:hAnsi="Calibri" w:cs="Calibri"/>
        </w:rPr>
        <w:t xml:space="preserve"> has concerns that an increase in the subminimum wage for people with disability, combined with the fragmented</w:t>
      </w:r>
      <w:r w:rsidR="00247FD3" w:rsidRPr="00743F9E">
        <w:rPr>
          <w:rFonts w:ascii="Calibri" w:hAnsi="Calibri" w:cs="Calibri"/>
        </w:rPr>
        <w:t xml:space="preserve">, </w:t>
      </w:r>
      <w:proofErr w:type="gramStart"/>
      <w:r w:rsidR="00A10318" w:rsidRPr="00743F9E">
        <w:rPr>
          <w:rFonts w:ascii="Calibri" w:hAnsi="Calibri" w:cs="Calibri"/>
        </w:rPr>
        <w:t>complicated</w:t>
      </w:r>
      <w:proofErr w:type="gramEnd"/>
      <w:r w:rsidR="00A10318" w:rsidRPr="00743F9E">
        <w:rPr>
          <w:rFonts w:ascii="Calibri" w:hAnsi="Calibri" w:cs="Calibri"/>
        </w:rPr>
        <w:t xml:space="preserve"> </w:t>
      </w:r>
      <w:r w:rsidR="00247FD3" w:rsidRPr="00743F9E">
        <w:rPr>
          <w:rFonts w:ascii="Calibri" w:hAnsi="Calibri" w:cs="Calibri"/>
        </w:rPr>
        <w:t xml:space="preserve">and intimidating </w:t>
      </w:r>
      <w:r w:rsidR="00A10318" w:rsidRPr="00743F9E">
        <w:rPr>
          <w:rFonts w:ascii="Calibri" w:hAnsi="Calibri" w:cs="Calibri"/>
        </w:rPr>
        <w:t>nature of open employment for people with disability, might result in fewer people with intellectual disability having any form of employment</w:t>
      </w:r>
      <w:r w:rsidR="00247FD3" w:rsidRPr="00743F9E">
        <w:rPr>
          <w:rFonts w:ascii="Calibri" w:hAnsi="Calibri" w:cs="Calibri"/>
        </w:rPr>
        <w:t xml:space="preserve"> at all</w:t>
      </w:r>
      <w:r w:rsidR="00A10318" w:rsidRPr="00743F9E">
        <w:rPr>
          <w:rFonts w:ascii="Calibri" w:hAnsi="Calibri" w:cs="Calibri"/>
        </w:rPr>
        <w:t xml:space="preserve">. </w:t>
      </w:r>
      <w:r w:rsidRPr="00743F9E">
        <w:rPr>
          <w:rFonts w:ascii="Calibri" w:hAnsi="Calibri" w:cs="Calibri"/>
        </w:rPr>
        <w:t>Therefore, the raising of subminimum wages</w:t>
      </w:r>
      <w:r w:rsidR="00C30431" w:rsidRPr="00743F9E">
        <w:rPr>
          <w:rFonts w:ascii="Calibri" w:hAnsi="Calibri" w:cs="Calibri"/>
        </w:rPr>
        <w:t xml:space="preserve"> needs to</w:t>
      </w:r>
      <w:r w:rsidR="00D41D53" w:rsidRPr="00743F9E">
        <w:rPr>
          <w:rFonts w:ascii="Calibri" w:hAnsi="Calibri" w:cs="Calibri"/>
        </w:rPr>
        <w:t xml:space="preserve"> be done with full awareness of the potential unintended consequences for employees with intellectual disability, </w:t>
      </w:r>
      <w:r w:rsidR="001C1F3E" w:rsidRPr="00743F9E">
        <w:rPr>
          <w:rFonts w:ascii="Calibri" w:hAnsi="Calibri" w:cs="Calibri"/>
        </w:rPr>
        <w:t>particularly people with higher support needs.</w:t>
      </w:r>
      <w:r w:rsidR="00D41D53" w:rsidRPr="00743F9E">
        <w:rPr>
          <w:rFonts w:ascii="Calibri" w:hAnsi="Calibri" w:cs="Calibri"/>
        </w:rPr>
        <w:t xml:space="preserve"> </w:t>
      </w:r>
      <w:r w:rsidR="001C1F3E" w:rsidRPr="00743F9E">
        <w:rPr>
          <w:rFonts w:ascii="Calibri" w:hAnsi="Calibri" w:cs="Calibri"/>
        </w:rPr>
        <w:t>T</w:t>
      </w:r>
      <w:r w:rsidR="001D721A" w:rsidRPr="00743F9E">
        <w:rPr>
          <w:rFonts w:ascii="Calibri" w:hAnsi="Calibri" w:cs="Calibri"/>
        </w:rPr>
        <w:t xml:space="preserve">he government needs to </w:t>
      </w:r>
      <w:r w:rsidR="00D41D53" w:rsidRPr="00743F9E">
        <w:rPr>
          <w:rFonts w:ascii="Calibri" w:hAnsi="Calibri" w:cs="Calibri"/>
        </w:rPr>
        <w:t xml:space="preserve">work early </w:t>
      </w:r>
      <w:r w:rsidR="001C1F3E" w:rsidRPr="00743F9E">
        <w:rPr>
          <w:rFonts w:ascii="Calibri" w:hAnsi="Calibri" w:cs="Calibri"/>
        </w:rPr>
        <w:t xml:space="preserve">and in collaboration with people with disability and their support networks </w:t>
      </w:r>
      <w:r w:rsidR="00D41D53" w:rsidRPr="00743F9E">
        <w:rPr>
          <w:rFonts w:ascii="Calibri" w:hAnsi="Calibri" w:cs="Calibri"/>
        </w:rPr>
        <w:t>to counter these</w:t>
      </w:r>
      <w:r w:rsidR="001C1F3E" w:rsidRPr="00743F9E">
        <w:rPr>
          <w:rFonts w:ascii="Calibri" w:hAnsi="Calibri" w:cs="Calibri"/>
        </w:rPr>
        <w:t xml:space="preserve"> potential consequences</w:t>
      </w:r>
      <w:r w:rsidR="00D41D53" w:rsidRPr="00743F9E">
        <w:rPr>
          <w:rFonts w:ascii="Calibri" w:hAnsi="Calibri" w:cs="Calibri"/>
        </w:rPr>
        <w:t>.</w:t>
      </w:r>
    </w:p>
    <w:p w14:paraId="3D0BA63C" w14:textId="77777777" w:rsidR="00845F49" w:rsidRPr="00743F9E" w:rsidRDefault="00845F49" w:rsidP="008B4F46">
      <w:pPr>
        <w:rPr>
          <w:rFonts w:ascii="Calibri" w:hAnsi="Calibri" w:cs="Calibri"/>
        </w:rPr>
      </w:pPr>
    </w:p>
    <w:p w14:paraId="401DE56B" w14:textId="4629D925" w:rsidR="004D5A20" w:rsidRPr="00743F9E" w:rsidRDefault="00845F49" w:rsidP="00845F49">
      <w:pPr>
        <w:pBdr>
          <w:top w:val="single" w:sz="4" w:space="1" w:color="auto"/>
          <w:left w:val="single" w:sz="4" w:space="4" w:color="auto"/>
          <w:bottom w:val="single" w:sz="4" w:space="1" w:color="auto"/>
          <w:right w:val="single" w:sz="4" w:space="4" w:color="auto"/>
        </w:pBdr>
        <w:rPr>
          <w:rFonts w:ascii="Calibri" w:hAnsi="Calibri" w:cs="Calibri"/>
          <w:b/>
          <w:bCs/>
        </w:rPr>
      </w:pPr>
      <w:r w:rsidRPr="00743F9E">
        <w:rPr>
          <w:rFonts w:ascii="Calibri" w:hAnsi="Calibri" w:cs="Calibri"/>
          <w:b/>
          <w:bCs/>
        </w:rPr>
        <w:lastRenderedPageBreak/>
        <w:t>Case Study</w:t>
      </w:r>
    </w:p>
    <w:p w14:paraId="0E7B94E1" w14:textId="4834EE3E" w:rsidR="00845F49" w:rsidRPr="00743F9E" w:rsidRDefault="001611F8" w:rsidP="00845F49">
      <w:pPr>
        <w:pBdr>
          <w:top w:val="single" w:sz="4" w:space="1" w:color="auto"/>
          <w:left w:val="single" w:sz="4" w:space="4" w:color="auto"/>
          <w:bottom w:val="single" w:sz="4" w:space="1" w:color="auto"/>
          <w:right w:val="single" w:sz="4" w:space="4" w:color="auto"/>
        </w:pBdr>
        <w:rPr>
          <w:rFonts w:ascii="Calibri" w:hAnsi="Calibri" w:cs="Calibri"/>
        </w:rPr>
      </w:pPr>
      <w:r w:rsidRPr="00743F9E">
        <w:rPr>
          <w:rFonts w:ascii="Calibri" w:hAnsi="Calibri" w:cs="Calibri"/>
        </w:rPr>
        <w:t xml:space="preserve">VALID staff </w:t>
      </w:r>
      <w:r w:rsidR="001A07AB" w:rsidRPr="00743F9E">
        <w:rPr>
          <w:rFonts w:ascii="Calibri" w:hAnsi="Calibri" w:cs="Calibri"/>
        </w:rPr>
        <w:t>know</w:t>
      </w:r>
      <w:r w:rsidR="007C1623" w:rsidRPr="00743F9E">
        <w:rPr>
          <w:rFonts w:ascii="Calibri" w:hAnsi="Calibri" w:cs="Calibri"/>
        </w:rPr>
        <w:t xml:space="preserve"> of</w:t>
      </w:r>
      <w:r w:rsidR="001A07AB" w:rsidRPr="00743F9E">
        <w:rPr>
          <w:rFonts w:ascii="Calibri" w:hAnsi="Calibri" w:cs="Calibri"/>
        </w:rPr>
        <w:t xml:space="preserve"> people with disability who work in ADE</w:t>
      </w:r>
      <w:r w:rsidR="007C1623" w:rsidRPr="00743F9E">
        <w:rPr>
          <w:rFonts w:ascii="Calibri" w:hAnsi="Calibri" w:cs="Calibri"/>
        </w:rPr>
        <w:t>s</w:t>
      </w:r>
      <w:r w:rsidR="001A07AB" w:rsidRPr="00743F9E">
        <w:rPr>
          <w:rFonts w:ascii="Calibri" w:hAnsi="Calibri" w:cs="Calibri"/>
        </w:rPr>
        <w:t xml:space="preserve"> counting </w:t>
      </w:r>
      <w:r w:rsidR="00587EBF" w:rsidRPr="00743F9E">
        <w:rPr>
          <w:rFonts w:ascii="Calibri" w:hAnsi="Calibri" w:cs="Calibri"/>
        </w:rPr>
        <w:t>chocolate bars</w:t>
      </w:r>
      <w:r w:rsidR="001A07AB" w:rsidRPr="00743F9E">
        <w:rPr>
          <w:rFonts w:ascii="Calibri" w:hAnsi="Calibri" w:cs="Calibri"/>
        </w:rPr>
        <w:t xml:space="preserve">. When asked whether </w:t>
      </w:r>
      <w:r w:rsidR="009328D8" w:rsidRPr="00743F9E">
        <w:rPr>
          <w:rFonts w:ascii="Calibri" w:hAnsi="Calibri" w:cs="Calibri"/>
        </w:rPr>
        <w:t xml:space="preserve">people enjoyed this work, staff reported that people </w:t>
      </w:r>
      <w:r w:rsidR="00CF3AFB" w:rsidRPr="00743F9E">
        <w:rPr>
          <w:rFonts w:ascii="Calibri" w:hAnsi="Calibri" w:cs="Calibri"/>
        </w:rPr>
        <w:t>responded with comments such as ‘it’s somewhere to go’, ‘my friends go there’, and ‘if I could get out in the real world, I would</w:t>
      </w:r>
      <w:r w:rsidR="004E4DB6" w:rsidRPr="00743F9E">
        <w:rPr>
          <w:rFonts w:ascii="Calibri" w:hAnsi="Calibri" w:cs="Calibri"/>
        </w:rPr>
        <w:t>.’</w:t>
      </w:r>
    </w:p>
    <w:p w14:paraId="4288A733" w14:textId="77777777" w:rsidR="00845F49" w:rsidRPr="00743F9E" w:rsidRDefault="00845F49" w:rsidP="00845F49">
      <w:pPr>
        <w:pBdr>
          <w:top w:val="single" w:sz="4" w:space="1" w:color="auto"/>
          <w:left w:val="single" w:sz="4" w:space="4" w:color="auto"/>
          <w:bottom w:val="single" w:sz="4" w:space="1" w:color="auto"/>
          <w:right w:val="single" w:sz="4" w:space="4" w:color="auto"/>
        </w:pBdr>
        <w:rPr>
          <w:rFonts w:ascii="Calibri" w:hAnsi="Calibri" w:cs="Calibri"/>
          <w:b/>
          <w:bCs/>
        </w:rPr>
      </w:pPr>
    </w:p>
    <w:p w14:paraId="071F489D" w14:textId="77777777" w:rsidR="00845F49" w:rsidRPr="00743F9E" w:rsidRDefault="00845F49" w:rsidP="008B4F46">
      <w:pPr>
        <w:rPr>
          <w:rFonts w:ascii="Calibri" w:hAnsi="Calibri" w:cs="Calibri"/>
        </w:rPr>
      </w:pPr>
    </w:p>
    <w:p w14:paraId="5D59C186" w14:textId="38E8C1FE" w:rsidR="006A5570" w:rsidRPr="00743F9E" w:rsidRDefault="001D721A" w:rsidP="008B4F46">
      <w:pPr>
        <w:rPr>
          <w:rFonts w:ascii="Calibri" w:hAnsi="Calibri" w:cs="Calibri"/>
        </w:rPr>
      </w:pPr>
      <w:r w:rsidRPr="00743F9E">
        <w:rPr>
          <w:rFonts w:ascii="Calibri" w:hAnsi="Calibri" w:cs="Calibri"/>
        </w:rPr>
        <w:t>These consequences</w:t>
      </w:r>
      <w:r w:rsidR="00CE50F0" w:rsidRPr="00743F9E">
        <w:rPr>
          <w:rFonts w:ascii="Calibri" w:hAnsi="Calibri" w:cs="Calibri"/>
        </w:rPr>
        <w:t xml:space="preserve"> exist in part</w:t>
      </w:r>
      <w:r w:rsidR="00A10318" w:rsidRPr="00743F9E">
        <w:rPr>
          <w:rFonts w:ascii="Calibri" w:hAnsi="Calibri" w:cs="Calibri"/>
        </w:rPr>
        <w:t xml:space="preserve"> because the ADE</w:t>
      </w:r>
      <w:r w:rsidR="007533A2" w:rsidRPr="00743F9E">
        <w:rPr>
          <w:rFonts w:ascii="Calibri" w:hAnsi="Calibri" w:cs="Calibri"/>
        </w:rPr>
        <w:t xml:space="preserve"> business model</w:t>
      </w:r>
      <w:r w:rsidR="00F16C64" w:rsidRPr="00743F9E">
        <w:rPr>
          <w:rFonts w:ascii="Calibri" w:hAnsi="Calibri" w:cs="Calibri"/>
        </w:rPr>
        <w:t xml:space="preserve"> does not incentivise </w:t>
      </w:r>
      <w:r w:rsidR="00B608CB" w:rsidRPr="00743F9E">
        <w:rPr>
          <w:rFonts w:ascii="Calibri" w:hAnsi="Calibri" w:cs="Calibri"/>
        </w:rPr>
        <w:t>ADEs</w:t>
      </w:r>
      <w:r w:rsidR="00CA4257" w:rsidRPr="00743F9E">
        <w:rPr>
          <w:rFonts w:ascii="Calibri" w:hAnsi="Calibri" w:cs="Calibri"/>
        </w:rPr>
        <w:t xml:space="preserve"> to </w:t>
      </w:r>
      <w:r w:rsidR="00312F86" w:rsidRPr="00743F9E">
        <w:rPr>
          <w:rFonts w:ascii="Calibri" w:hAnsi="Calibri" w:cs="Calibri"/>
        </w:rPr>
        <w:t xml:space="preserve">increase the subminimum wage or </w:t>
      </w:r>
      <w:r w:rsidR="00033743" w:rsidRPr="00743F9E">
        <w:rPr>
          <w:rFonts w:ascii="Calibri" w:hAnsi="Calibri" w:cs="Calibri"/>
        </w:rPr>
        <w:t xml:space="preserve">support </w:t>
      </w:r>
      <w:r w:rsidR="00312F86" w:rsidRPr="00743F9E">
        <w:rPr>
          <w:rFonts w:ascii="Calibri" w:hAnsi="Calibri" w:cs="Calibri"/>
        </w:rPr>
        <w:t>good</w:t>
      </w:r>
      <w:r w:rsidR="008F25DB" w:rsidRPr="00743F9E">
        <w:rPr>
          <w:rFonts w:ascii="Calibri" w:hAnsi="Calibri" w:cs="Calibri"/>
        </w:rPr>
        <w:t xml:space="preserve"> workers into open employment</w:t>
      </w:r>
      <w:r w:rsidR="00312F86" w:rsidRPr="00743F9E">
        <w:rPr>
          <w:rFonts w:ascii="Calibri" w:hAnsi="Calibri" w:cs="Calibri"/>
        </w:rPr>
        <w:t xml:space="preserve">. This is because </w:t>
      </w:r>
      <w:r w:rsidR="00B66E3F" w:rsidRPr="00743F9E">
        <w:rPr>
          <w:rFonts w:ascii="Calibri" w:hAnsi="Calibri" w:cs="Calibri"/>
        </w:rPr>
        <w:t xml:space="preserve">ADEs provide products for competitive prices, </w:t>
      </w:r>
      <w:r w:rsidR="0031482D" w:rsidRPr="00743F9E">
        <w:rPr>
          <w:rFonts w:ascii="Calibri" w:hAnsi="Calibri" w:cs="Calibri"/>
        </w:rPr>
        <w:t xml:space="preserve">and these products are in </w:t>
      </w:r>
      <w:r w:rsidR="00C80587" w:rsidRPr="00743F9E">
        <w:rPr>
          <w:rFonts w:ascii="Calibri" w:hAnsi="Calibri" w:cs="Calibri"/>
        </w:rPr>
        <w:t xml:space="preserve">public </w:t>
      </w:r>
      <w:r w:rsidR="0031482D" w:rsidRPr="00743F9E">
        <w:rPr>
          <w:rFonts w:ascii="Calibri" w:hAnsi="Calibri" w:cs="Calibri"/>
        </w:rPr>
        <w:t>demand</w:t>
      </w:r>
      <w:r w:rsidR="00BA1CB1">
        <w:rPr>
          <w:rFonts w:ascii="Calibri" w:hAnsi="Calibri" w:cs="Calibri"/>
        </w:rPr>
        <w:t xml:space="preserve">. </w:t>
      </w:r>
      <w:r w:rsidR="006429AB">
        <w:rPr>
          <w:rFonts w:ascii="Calibri" w:hAnsi="Calibri" w:cs="Calibri"/>
        </w:rPr>
        <w:t>This demand is driven</w:t>
      </w:r>
      <w:r w:rsidR="00BA1CB1" w:rsidRPr="00743F9E">
        <w:rPr>
          <w:rFonts w:ascii="Calibri" w:hAnsi="Calibri" w:cs="Calibri"/>
        </w:rPr>
        <w:t xml:space="preserve"> </w:t>
      </w:r>
      <w:r w:rsidR="007A3ECA" w:rsidRPr="00743F9E">
        <w:rPr>
          <w:rFonts w:ascii="Calibri" w:hAnsi="Calibri" w:cs="Calibri"/>
        </w:rPr>
        <w:t>in part</w:t>
      </w:r>
      <w:r w:rsidR="0031482D" w:rsidRPr="00743F9E">
        <w:rPr>
          <w:rFonts w:ascii="Calibri" w:hAnsi="Calibri" w:cs="Calibri"/>
        </w:rPr>
        <w:t xml:space="preserve"> </w:t>
      </w:r>
      <w:r w:rsidR="006429AB">
        <w:rPr>
          <w:rFonts w:ascii="Calibri" w:hAnsi="Calibri" w:cs="Calibri"/>
        </w:rPr>
        <w:t>by</w:t>
      </w:r>
      <w:r w:rsidR="0031482D" w:rsidRPr="00743F9E">
        <w:rPr>
          <w:rFonts w:ascii="Calibri" w:hAnsi="Calibri" w:cs="Calibri"/>
        </w:rPr>
        <w:t xml:space="preserve"> </w:t>
      </w:r>
      <w:r w:rsidR="00235B78">
        <w:rPr>
          <w:rFonts w:ascii="Calibri" w:hAnsi="Calibri" w:cs="Calibri"/>
        </w:rPr>
        <w:t>the products’</w:t>
      </w:r>
      <w:r w:rsidR="00235B78" w:rsidRPr="00743F9E">
        <w:rPr>
          <w:rFonts w:ascii="Calibri" w:hAnsi="Calibri" w:cs="Calibri"/>
        </w:rPr>
        <w:t xml:space="preserve"> </w:t>
      </w:r>
      <w:r w:rsidR="0031482D" w:rsidRPr="00743F9E">
        <w:rPr>
          <w:rFonts w:ascii="Calibri" w:hAnsi="Calibri" w:cs="Calibri"/>
        </w:rPr>
        <w:t xml:space="preserve">pricing, </w:t>
      </w:r>
      <w:r w:rsidR="007A3ECA" w:rsidRPr="00743F9E">
        <w:rPr>
          <w:rFonts w:ascii="Calibri" w:hAnsi="Calibri" w:cs="Calibri"/>
        </w:rPr>
        <w:t>in part</w:t>
      </w:r>
      <w:r w:rsidR="0031482D" w:rsidRPr="00743F9E">
        <w:rPr>
          <w:rFonts w:ascii="Calibri" w:hAnsi="Calibri" w:cs="Calibri"/>
        </w:rPr>
        <w:t xml:space="preserve"> because ADEs are perceived to be doing a good thing by employing people with intellectual disability</w:t>
      </w:r>
      <w:r w:rsidR="007A2B42" w:rsidRPr="00743F9E">
        <w:rPr>
          <w:rFonts w:ascii="Calibri" w:hAnsi="Calibri" w:cs="Calibri"/>
        </w:rPr>
        <w:t xml:space="preserve">, and </w:t>
      </w:r>
      <w:r w:rsidR="007A3ECA" w:rsidRPr="00743F9E">
        <w:rPr>
          <w:rFonts w:ascii="Calibri" w:hAnsi="Calibri" w:cs="Calibri"/>
        </w:rPr>
        <w:t>in part</w:t>
      </w:r>
      <w:r w:rsidR="007A2B42" w:rsidRPr="00743F9E">
        <w:rPr>
          <w:rFonts w:ascii="Calibri" w:hAnsi="Calibri" w:cs="Calibri"/>
        </w:rPr>
        <w:t xml:space="preserve"> because people with intellectual disability are enabled to work</w:t>
      </w:r>
      <w:r w:rsidR="007E6328">
        <w:rPr>
          <w:rFonts w:ascii="Calibri" w:hAnsi="Calibri" w:cs="Calibri"/>
        </w:rPr>
        <w:t>.</w:t>
      </w:r>
      <w:r w:rsidR="007A2B42" w:rsidRPr="00743F9E">
        <w:rPr>
          <w:rFonts w:ascii="Calibri" w:hAnsi="Calibri" w:cs="Calibri"/>
        </w:rPr>
        <w:t xml:space="preserve"> </w:t>
      </w:r>
      <w:r w:rsidR="007E6328">
        <w:rPr>
          <w:rFonts w:ascii="Calibri" w:hAnsi="Calibri" w:cs="Calibri"/>
        </w:rPr>
        <w:t>However, this work pays</w:t>
      </w:r>
      <w:r w:rsidR="007A2B42" w:rsidRPr="00743F9E">
        <w:rPr>
          <w:rFonts w:ascii="Calibri" w:hAnsi="Calibri" w:cs="Calibri"/>
        </w:rPr>
        <w:t xml:space="preserve"> subminimum wages</w:t>
      </w:r>
      <w:r w:rsidR="00530B35" w:rsidRPr="00743F9E">
        <w:rPr>
          <w:rFonts w:ascii="Calibri" w:hAnsi="Calibri" w:cs="Calibri"/>
        </w:rPr>
        <w:t xml:space="preserve">, and </w:t>
      </w:r>
      <w:r w:rsidR="007E6328">
        <w:rPr>
          <w:rFonts w:ascii="Calibri" w:hAnsi="Calibri" w:cs="Calibri"/>
        </w:rPr>
        <w:t>employees possibly use</w:t>
      </w:r>
      <w:r w:rsidR="00530B35" w:rsidRPr="00743F9E">
        <w:rPr>
          <w:rFonts w:ascii="Calibri" w:hAnsi="Calibri" w:cs="Calibri"/>
        </w:rPr>
        <w:t xml:space="preserve"> their NDIS funds to support them to work there.</w:t>
      </w:r>
    </w:p>
    <w:p w14:paraId="40EBF5BA" w14:textId="77777777" w:rsidR="00216502" w:rsidRPr="00743F9E" w:rsidRDefault="00216502" w:rsidP="008B4F46">
      <w:pPr>
        <w:rPr>
          <w:rFonts w:ascii="Calibri" w:hAnsi="Calibri" w:cs="Calibri"/>
        </w:rPr>
      </w:pPr>
    </w:p>
    <w:p w14:paraId="087D4E06" w14:textId="36DCC587" w:rsidR="00D10BF1" w:rsidRPr="00743F9E" w:rsidRDefault="000C70C0" w:rsidP="008B4F46">
      <w:pPr>
        <w:rPr>
          <w:rFonts w:ascii="Calibri" w:hAnsi="Calibri" w:cs="Calibri"/>
          <w:b/>
          <w:bCs/>
        </w:rPr>
      </w:pPr>
      <w:r w:rsidRPr="00743F9E">
        <w:rPr>
          <w:rFonts w:ascii="Calibri" w:hAnsi="Calibri" w:cs="Calibri"/>
          <w:b/>
          <w:bCs/>
        </w:rPr>
        <w:t xml:space="preserve">Volunteer </w:t>
      </w:r>
      <w:r w:rsidR="00583D4D" w:rsidRPr="00743F9E">
        <w:rPr>
          <w:rFonts w:ascii="Calibri" w:hAnsi="Calibri" w:cs="Calibri"/>
          <w:b/>
          <w:bCs/>
        </w:rPr>
        <w:t xml:space="preserve">and work experience </w:t>
      </w:r>
      <w:r w:rsidRPr="00743F9E">
        <w:rPr>
          <w:rFonts w:ascii="Calibri" w:hAnsi="Calibri" w:cs="Calibri"/>
          <w:b/>
          <w:bCs/>
        </w:rPr>
        <w:t>roles for people with intellectual disability within mainstream workforces</w:t>
      </w:r>
    </w:p>
    <w:p w14:paraId="7A7F96F6" w14:textId="77777777" w:rsidR="00216502" w:rsidRPr="00743F9E" w:rsidRDefault="00216502" w:rsidP="008B4F46">
      <w:pPr>
        <w:rPr>
          <w:rFonts w:ascii="Calibri" w:hAnsi="Calibri" w:cs="Calibri"/>
          <w:b/>
          <w:bCs/>
        </w:rPr>
      </w:pPr>
    </w:p>
    <w:p w14:paraId="36228601" w14:textId="7F5DCBAD" w:rsidR="000831F6" w:rsidRPr="00743F9E" w:rsidRDefault="00FC1AC4" w:rsidP="008930A7">
      <w:pPr>
        <w:rPr>
          <w:rFonts w:ascii="Calibri" w:hAnsi="Calibri" w:cs="Calibri"/>
        </w:rPr>
      </w:pPr>
      <w:r w:rsidRPr="00743F9E">
        <w:rPr>
          <w:rFonts w:ascii="Calibri" w:hAnsi="Calibri" w:cs="Calibri"/>
        </w:rPr>
        <w:t xml:space="preserve">A similar issue exists in mainstream workforces </w:t>
      </w:r>
      <w:r w:rsidR="00C537B1" w:rsidRPr="00743F9E">
        <w:rPr>
          <w:rFonts w:ascii="Calibri" w:hAnsi="Calibri" w:cs="Calibri"/>
        </w:rPr>
        <w:t>provid</w:t>
      </w:r>
      <w:r w:rsidR="007758A6">
        <w:rPr>
          <w:rFonts w:ascii="Calibri" w:hAnsi="Calibri" w:cs="Calibri"/>
        </w:rPr>
        <w:t>ing</w:t>
      </w:r>
      <w:r w:rsidR="00C537B1" w:rsidRPr="00743F9E">
        <w:rPr>
          <w:rFonts w:ascii="Calibri" w:hAnsi="Calibri" w:cs="Calibri"/>
        </w:rPr>
        <w:t xml:space="preserve"> volunteer </w:t>
      </w:r>
      <w:r w:rsidR="00583D4D" w:rsidRPr="00743F9E">
        <w:rPr>
          <w:rFonts w:ascii="Calibri" w:hAnsi="Calibri" w:cs="Calibri"/>
        </w:rPr>
        <w:t xml:space="preserve">and work experience </w:t>
      </w:r>
      <w:r w:rsidR="00C537B1" w:rsidRPr="00743F9E">
        <w:rPr>
          <w:rFonts w:ascii="Calibri" w:hAnsi="Calibri" w:cs="Calibri"/>
        </w:rPr>
        <w:t>roles for people with intellectual disability</w:t>
      </w:r>
      <w:r w:rsidR="004A277F" w:rsidRPr="00743F9E">
        <w:rPr>
          <w:rFonts w:ascii="Calibri" w:hAnsi="Calibri" w:cs="Calibri"/>
        </w:rPr>
        <w:t xml:space="preserve">. </w:t>
      </w:r>
      <w:r w:rsidR="007758A6">
        <w:rPr>
          <w:rFonts w:ascii="Calibri" w:hAnsi="Calibri" w:cs="Calibri"/>
        </w:rPr>
        <w:t>VALID is aware of</w:t>
      </w:r>
      <w:r w:rsidR="004A277F" w:rsidRPr="00743F9E">
        <w:rPr>
          <w:rFonts w:ascii="Calibri" w:hAnsi="Calibri" w:cs="Calibri"/>
        </w:rPr>
        <w:t xml:space="preserve"> examples of ‘employee’ retention that </w:t>
      </w:r>
      <w:r w:rsidR="007758A6">
        <w:rPr>
          <w:rFonts w:ascii="Calibri" w:hAnsi="Calibri" w:cs="Calibri"/>
        </w:rPr>
        <w:t>show</w:t>
      </w:r>
      <w:r w:rsidR="007758A6" w:rsidRPr="00743F9E">
        <w:rPr>
          <w:rFonts w:ascii="Calibri" w:hAnsi="Calibri" w:cs="Calibri"/>
        </w:rPr>
        <w:t xml:space="preserve"> </w:t>
      </w:r>
      <w:r w:rsidR="009605BD">
        <w:rPr>
          <w:rFonts w:ascii="Calibri" w:hAnsi="Calibri" w:cs="Calibri"/>
        </w:rPr>
        <w:t xml:space="preserve">the </w:t>
      </w:r>
      <w:r w:rsidR="007758A6">
        <w:rPr>
          <w:rFonts w:ascii="Calibri" w:hAnsi="Calibri" w:cs="Calibri"/>
        </w:rPr>
        <w:t>ongoing</w:t>
      </w:r>
      <w:r w:rsidR="00436C2F" w:rsidRPr="00743F9E">
        <w:rPr>
          <w:rFonts w:ascii="Calibri" w:hAnsi="Calibri" w:cs="Calibri"/>
        </w:rPr>
        <w:t xml:space="preserve"> </w:t>
      </w:r>
      <w:r w:rsidR="00DE1000" w:rsidRPr="00743F9E">
        <w:rPr>
          <w:rFonts w:ascii="Calibri" w:hAnsi="Calibri" w:cs="Calibri"/>
        </w:rPr>
        <w:t>exploitation of</w:t>
      </w:r>
      <w:r w:rsidR="00D00CBB" w:rsidRPr="00743F9E">
        <w:rPr>
          <w:rFonts w:ascii="Calibri" w:hAnsi="Calibri" w:cs="Calibri"/>
        </w:rPr>
        <w:t xml:space="preserve"> </w:t>
      </w:r>
      <w:r w:rsidR="00DE1000" w:rsidRPr="00743F9E">
        <w:rPr>
          <w:rFonts w:ascii="Calibri" w:hAnsi="Calibri" w:cs="Calibri"/>
        </w:rPr>
        <w:t>people’s skills</w:t>
      </w:r>
      <w:r w:rsidR="00D00CBB" w:rsidRPr="00743F9E">
        <w:rPr>
          <w:rFonts w:ascii="Calibri" w:hAnsi="Calibri" w:cs="Calibri"/>
        </w:rPr>
        <w:t xml:space="preserve"> </w:t>
      </w:r>
      <w:r w:rsidR="007758A6">
        <w:rPr>
          <w:rFonts w:ascii="Calibri" w:hAnsi="Calibri" w:cs="Calibri"/>
        </w:rPr>
        <w:t>with</w:t>
      </w:r>
      <w:r w:rsidR="007758A6" w:rsidRPr="00743F9E">
        <w:rPr>
          <w:rFonts w:ascii="Calibri" w:hAnsi="Calibri" w:cs="Calibri"/>
        </w:rPr>
        <w:t xml:space="preserve"> </w:t>
      </w:r>
      <w:r w:rsidR="00D00CBB" w:rsidRPr="00743F9E">
        <w:rPr>
          <w:rFonts w:ascii="Calibri" w:hAnsi="Calibri" w:cs="Calibri"/>
        </w:rPr>
        <w:t>reduced or no financial compensation.</w:t>
      </w:r>
    </w:p>
    <w:p w14:paraId="1D398F2A" w14:textId="4439F587" w:rsidR="00FC1AC4" w:rsidRPr="00743F9E" w:rsidRDefault="009605BD" w:rsidP="008930A7">
      <w:pPr>
        <w:rPr>
          <w:rFonts w:ascii="Calibri" w:hAnsi="Calibri" w:cs="Calibri"/>
        </w:rPr>
      </w:pPr>
      <w:r>
        <w:rPr>
          <w:rFonts w:ascii="Calibri" w:hAnsi="Calibri" w:cs="Calibri"/>
        </w:rPr>
        <w:t>A</w:t>
      </w:r>
      <w:r w:rsidR="00462250" w:rsidRPr="00743F9E">
        <w:rPr>
          <w:rFonts w:ascii="Calibri" w:hAnsi="Calibri" w:cs="Calibri"/>
        </w:rPr>
        <w:t xml:space="preserve">t present these </w:t>
      </w:r>
      <w:r w:rsidR="00875DC6" w:rsidRPr="00743F9E">
        <w:rPr>
          <w:rFonts w:ascii="Calibri" w:hAnsi="Calibri" w:cs="Calibri"/>
        </w:rPr>
        <w:t>are</w:t>
      </w:r>
      <w:r w:rsidR="00462250" w:rsidRPr="00743F9E">
        <w:rPr>
          <w:rFonts w:ascii="Calibri" w:hAnsi="Calibri" w:cs="Calibri"/>
        </w:rPr>
        <w:t xml:space="preserve"> the only </w:t>
      </w:r>
      <w:r w:rsidR="000642D2" w:rsidRPr="00743F9E">
        <w:rPr>
          <w:rFonts w:ascii="Calibri" w:hAnsi="Calibri" w:cs="Calibri"/>
        </w:rPr>
        <w:t xml:space="preserve">practical </w:t>
      </w:r>
      <w:r w:rsidR="00462250" w:rsidRPr="00743F9E">
        <w:rPr>
          <w:rFonts w:ascii="Calibri" w:hAnsi="Calibri" w:cs="Calibri"/>
        </w:rPr>
        <w:t>opportunities for</w:t>
      </w:r>
      <w:r w:rsidR="000642D2" w:rsidRPr="00743F9E">
        <w:rPr>
          <w:rFonts w:ascii="Calibri" w:hAnsi="Calibri" w:cs="Calibri"/>
        </w:rPr>
        <w:t xml:space="preserve"> some</w:t>
      </w:r>
      <w:r w:rsidR="00462250" w:rsidRPr="00743F9E">
        <w:rPr>
          <w:rFonts w:ascii="Calibri" w:hAnsi="Calibri" w:cs="Calibri"/>
        </w:rPr>
        <w:t xml:space="preserve"> people with intellectual disability to gain any form of experience and/or </w:t>
      </w:r>
      <w:r w:rsidR="001613F4" w:rsidRPr="00743F9E">
        <w:rPr>
          <w:rFonts w:ascii="Calibri" w:hAnsi="Calibri" w:cs="Calibri"/>
        </w:rPr>
        <w:t xml:space="preserve">financial compensation (e.g. a work experience daily </w:t>
      </w:r>
      <w:r w:rsidR="00666C79" w:rsidRPr="00743F9E">
        <w:rPr>
          <w:rFonts w:ascii="Calibri" w:hAnsi="Calibri" w:cs="Calibri"/>
        </w:rPr>
        <w:t>pay</w:t>
      </w:r>
      <w:r w:rsidR="001613F4" w:rsidRPr="00743F9E">
        <w:rPr>
          <w:rFonts w:ascii="Calibri" w:hAnsi="Calibri" w:cs="Calibri"/>
        </w:rPr>
        <w:t xml:space="preserve">rate). </w:t>
      </w:r>
      <w:r w:rsidR="0027776C" w:rsidRPr="00743F9E">
        <w:rPr>
          <w:rFonts w:ascii="Calibri" w:hAnsi="Calibri" w:cs="Calibri"/>
        </w:rPr>
        <w:t>This is in part because</w:t>
      </w:r>
      <w:r w:rsidR="00C54C5B" w:rsidRPr="00743F9E">
        <w:rPr>
          <w:rFonts w:ascii="Calibri" w:hAnsi="Calibri" w:cs="Calibri"/>
        </w:rPr>
        <w:t xml:space="preserve"> </w:t>
      </w:r>
      <w:r w:rsidR="00C6490F" w:rsidRPr="00743F9E">
        <w:rPr>
          <w:rFonts w:ascii="Calibri" w:hAnsi="Calibri" w:cs="Calibri"/>
        </w:rPr>
        <w:t>when</w:t>
      </w:r>
      <w:r w:rsidR="00C54C5B" w:rsidRPr="00743F9E">
        <w:rPr>
          <w:rFonts w:ascii="Calibri" w:hAnsi="Calibri" w:cs="Calibri"/>
        </w:rPr>
        <w:t xml:space="preserve"> other organisations </w:t>
      </w:r>
      <w:r w:rsidR="00C6490F" w:rsidRPr="00743F9E">
        <w:rPr>
          <w:rFonts w:ascii="Calibri" w:hAnsi="Calibri" w:cs="Calibri"/>
        </w:rPr>
        <w:t>such as local council</w:t>
      </w:r>
      <w:r w:rsidR="000E1527" w:rsidRPr="00743F9E">
        <w:rPr>
          <w:rFonts w:ascii="Calibri" w:hAnsi="Calibri" w:cs="Calibri"/>
        </w:rPr>
        <w:t>s</w:t>
      </w:r>
      <w:r w:rsidR="00C6490F" w:rsidRPr="00743F9E">
        <w:rPr>
          <w:rFonts w:ascii="Calibri" w:hAnsi="Calibri" w:cs="Calibri"/>
        </w:rPr>
        <w:t xml:space="preserve"> </w:t>
      </w:r>
      <w:r w:rsidR="00C54C5B" w:rsidRPr="00743F9E">
        <w:rPr>
          <w:rFonts w:ascii="Calibri" w:hAnsi="Calibri" w:cs="Calibri"/>
        </w:rPr>
        <w:t>are incentivised to hire people with disability</w:t>
      </w:r>
      <w:r w:rsidR="000D6F2C" w:rsidRPr="00743F9E">
        <w:rPr>
          <w:rFonts w:ascii="Calibri" w:hAnsi="Calibri" w:cs="Calibri"/>
        </w:rPr>
        <w:t xml:space="preserve"> and people from other marginalised groups, </w:t>
      </w:r>
      <w:r w:rsidR="00C6490F" w:rsidRPr="00743F9E">
        <w:rPr>
          <w:rFonts w:ascii="Calibri" w:hAnsi="Calibri" w:cs="Calibri"/>
        </w:rPr>
        <w:t>it is rare that they will hire people with intellectual disability</w:t>
      </w:r>
      <w:r w:rsidR="008C11FF" w:rsidRPr="00743F9E">
        <w:rPr>
          <w:rFonts w:ascii="Calibri" w:hAnsi="Calibri" w:cs="Calibri"/>
        </w:rPr>
        <w:t xml:space="preserve">. These organisations </w:t>
      </w:r>
      <w:r>
        <w:rPr>
          <w:rFonts w:ascii="Calibri" w:hAnsi="Calibri" w:cs="Calibri"/>
        </w:rPr>
        <w:t xml:space="preserve">will at times </w:t>
      </w:r>
      <w:r w:rsidR="00877941" w:rsidRPr="00743F9E">
        <w:rPr>
          <w:rFonts w:ascii="Calibri" w:hAnsi="Calibri" w:cs="Calibri"/>
        </w:rPr>
        <w:t>claim</w:t>
      </w:r>
      <w:r w:rsidR="008C11FF" w:rsidRPr="00743F9E">
        <w:rPr>
          <w:rFonts w:ascii="Calibri" w:hAnsi="Calibri" w:cs="Calibri"/>
        </w:rPr>
        <w:t xml:space="preserve"> that hiring someone with intellectual disability means that people from other marginalised groups miss out.</w:t>
      </w:r>
    </w:p>
    <w:p w14:paraId="4BACA008" w14:textId="2DB666A3" w:rsidR="002D68CA" w:rsidRPr="00743F9E" w:rsidRDefault="000F5D2C" w:rsidP="008930A7">
      <w:pPr>
        <w:rPr>
          <w:rFonts w:ascii="Calibri" w:hAnsi="Calibri" w:cs="Calibri"/>
        </w:rPr>
      </w:pPr>
      <w:r w:rsidRPr="00743F9E">
        <w:rPr>
          <w:rFonts w:ascii="Calibri" w:hAnsi="Calibri" w:cs="Calibri"/>
        </w:rPr>
        <w:t xml:space="preserve">VALID believes that people with intellectual disability </w:t>
      </w:r>
      <w:r w:rsidR="008460C3" w:rsidRPr="00743F9E">
        <w:rPr>
          <w:rFonts w:ascii="Calibri" w:hAnsi="Calibri" w:cs="Calibri"/>
        </w:rPr>
        <w:t xml:space="preserve">deserve </w:t>
      </w:r>
      <w:r w:rsidR="009605BD">
        <w:rPr>
          <w:rFonts w:ascii="Calibri" w:hAnsi="Calibri" w:cs="Calibri"/>
        </w:rPr>
        <w:t>better</w:t>
      </w:r>
      <w:r w:rsidR="009605BD" w:rsidRPr="00743F9E">
        <w:rPr>
          <w:rFonts w:ascii="Calibri" w:hAnsi="Calibri" w:cs="Calibri"/>
        </w:rPr>
        <w:t xml:space="preserve"> </w:t>
      </w:r>
      <w:r w:rsidR="008460C3" w:rsidRPr="00743F9E">
        <w:rPr>
          <w:rFonts w:ascii="Calibri" w:hAnsi="Calibri" w:cs="Calibri"/>
        </w:rPr>
        <w:t xml:space="preserve">pay and </w:t>
      </w:r>
      <w:r w:rsidR="009605BD">
        <w:rPr>
          <w:rFonts w:ascii="Calibri" w:hAnsi="Calibri" w:cs="Calibri"/>
        </w:rPr>
        <w:t xml:space="preserve">more </w:t>
      </w:r>
      <w:r w:rsidR="008460C3" w:rsidRPr="00743F9E">
        <w:rPr>
          <w:rFonts w:ascii="Calibri" w:hAnsi="Calibri" w:cs="Calibri"/>
        </w:rPr>
        <w:t>opportunit</w:t>
      </w:r>
      <w:r w:rsidR="009605BD">
        <w:rPr>
          <w:rFonts w:ascii="Calibri" w:hAnsi="Calibri" w:cs="Calibri"/>
        </w:rPr>
        <w:t>ies</w:t>
      </w:r>
      <w:r w:rsidR="008460C3" w:rsidRPr="00743F9E">
        <w:rPr>
          <w:rFonts w:ascii="Calibri" w:hAnsi="Calibri" w:cs="Calibri"/>
        </w:rPr>
        <w:t xml:space="preserve"> than ADEs, and </w:t>
      </w:r>
      <w:r w:rsidR="000117F4" w:rsidRPr="00743F9E">
        <w:rPr>
          <w:rFonts w:ascii="Calibri" w:hAnsi="Calibri" w:cs="Calibri"/>
        </w:rPr>
        <w:t xml:space="preserve">exploitative </w:t>
      </w:r>
      <w:r w:rsidR="008460C3" w:rsidRPr="00743F9E">
        <w:rPr>
          <w:rFonts w:ascii="Calibri" w:hAnsi="Calibri" w:cs="Calibri"/>
        </w:rPr>
        <w:t xml:space="preserve">volunteer and work experience roles within mainstream workforces, can offer. </w:t>
      </w:r>
      <w:r w:rsidR="007B7956">
        <w:rPr>
          <w:rFonts w:ascii="Calibri" w:hAnsi="Calibri" w:cs="Calibri"/>
        </w:rPr>
        <w:t>W</w:t>
      </w:r>
      <w:r w:rsidR="00AD1B4C" w:rsidRPr="00743F9E">
        <w:rPr>
          <w:rFonts w:ascii="Calibri" w:hAnsi="Calibri" w:cs="Calibri"/>
        </w:rPr>
        <w:t xml:space="preserve">ithout appropriate and ongoing </w:t>
      </w:r>
      <w:r w:rsidR="00E43A3F" w:rsidRPr="00743F9E">
        <w:rPr>
          <w:rFonts w:ascii="Calibri" w:hAnsi="Calibri" w:cs="Calibri"/>
        </w:rPr>
        <w:t>awareness and practical action</w:t>
      </w:r>
      <w:r w:rsidR="00AD1B4C" w:rsidRPr="00743F9E">
        <w:rPr>
          <w:rFonts w:ascii="Calibri" w:hAnsi="Calibri" w:cs="Calibri"/>
        </w:rPr>
        <w:t xml:space="preserve">, the risk is that </w:t>
      </w:r>
      <w:r w:rsidR="007256EA" w:rsidRPr="00743F9E">
        <w:rPr>
          <w:rFonts w:ascii="Calibri" w:hAnsi="Calibri" w:cs="Calibri"/>
        </w:rPr>
        <w:t>without these options, people will lose their roles, skills and more</w:t>
      </w:r>
      <w:r w:rsidR="00E43A3F" w:rsidRPr="00743F9E">
        <w:rPr>
          <w:rFonts w:ascii="Calibri" w:hAnsi="Calibri" w:cs="Calibri"/>
        </w:rPr>
        <w:t>.</w:t>
      </w:r>
    </w:p>
    <w:p w14:paraId="759C8239" w14:textId="77777777" w:rsidR="0074384B" w:rsidRPr="00743F9E" w:rsidRDefault="0074384B" w:rsidP="008930A7">
      <w:pPr>
        <w:rPr>
          <w:rFonts w:ascii="Calibri" w:hAnsi="Calibri" w:cs="Calibri"/>
        </w:rPr>
      </w:pPr>
    </w:p>
    <w:p w14:paraId="23B60177" w14:textId="77777777" w:rsidR="007C1623" w:rsidRPr="00743F9E" w:rsidRDefault="007C1623" w:rsidP="007C1623">
      <w:pPr>
        <w:pBdr>
          <w:top w:val="single" w:sz="4" w:space="1" w:color="auto"/>
          <w:left w:val="single" w:sz="4" w:space="4" w:color="auto"/>
          <w:bottom w:val="single" w:sz="4" w:space="1" w:color="auto"/>
          <w:right w:val="single" w:sz="4" w:space="4" w:color="auto"/>
        </w:pBdr>
        <w:rPr>
          <w:rFonts w:ascii="Calibri" w:hAnsi="Calibri" w:cs="Calibri"/>
        </w:rPr>
      </w:pPr>
      <w:r w:rsidRPr="00743F9E">
        <w:rPr>
          <w:rFonts w:ascii="Calibri" w:hAnsi="Calibri" w:cs="Calibri"/>
          <w:b/>
          <w:bCs/>
        </w:rPr>
        <w:t>Case Study</w:t>
      </w:r>
    </w:p>
    <w:p w14:paraId="0F6A32A9" w14:textId="0B8F5428" w:rsidR="007C1623" w:rsidRPr="00743F9E" w:rsidRDefault="007C1623" w:rsidP="007C1623">
      <w:pPr>
        <w:pBdr>
          <w:top w:val="single" w:sz="4" w:space="1" w:color="auto"/>
          <w:left w:val="single" w:sz="4" w:space="4" w:color="auto"/>
          <w:bottom w:val="single" w:sz="4" w:space="1" w:color="auto"/>
          <w:right w:val="single" w:sz="4" w:space="4" w:color="auto"/>
        </w:pBdr>
        <w:rPr>
          <w:rFonts w:ascii="Calibri" w:hAnsi="Calibri" w:cs="Calibri"/>
        </w:rPr>
      </w:pPr>
      <w:r w:rsidRPr="00743F9E">
        <w:rPr>
          <w:rFonts w:ascii="Calibri" w:hAnsi="Calibri" w:cs="Calibri"/>
        </w:rPr>
        <w:t xml:space="preserve">VALID </w:t>
      </w:r>
      <w:r w:rsidR="007B7956">
        <w:rPr>
          <w:rFonts w:ascii="Calibri" w:hAnsi="Calibri" w:cs="Calibri"/>
        </w:rPr>
        <w:t xml:space="preserve">is </w:t>
      </w:r>
      <w:r w:rsidRPr="00743F9E">
        <w:rPr>
          <w:rFonts w:ascii="Calibri" w:hAnsi="Calibri" w:cs="Calibri"/>
        </w:rPr>
        <w:t xml:space="preserve">aware </w:t>
      </w:r>
      <w:r w:rsidR="007B7956">
        <w:rPr>
          <w:rFonts w:ascii="Calibri" w:hAnsi="Calibri" w:cs="Calibri"/>
        </w:rPr>
        <w:t>of cases in which</w:t>
      </w:r>
      <w:r w:rsidR="007B7956" w:rsidRPr="00743F9E">
        <w:rPr>
          <w:rFonts w:ascii="Calibri" w:hAnsi="Calibri" w:cs="Calibri"/>
        </w:rPr>
        <w:t xml:space="preserve"> </w:t>
      </w:r>
      <w:r w:rsidRPr="00743F9E">
        <w:rPr>
          <w:rFonts w:ascii="Calibri" w:hAnsi="Calibri" w:cs="Calibri"/>
        </w:rPr>
        <w:t xml:space="preserve">people with disability work alongside colleagues without intellectual disability </w:t>
      </w:r>
      <w:r w:rsidR="003667D5" w:rsidRPr="00743F9E">
        <w:rPr>
          <w:rFonts w:ascii="Calibri" w:hAnsi="Calibri" w:cs="Calibri"/>
        </w:rPr>
        <w:t xml:space="preserve">doing the same hard, physical labor, </w:t>
      </w:r>
      <w:r w:rsidR="007B7956">
        <w:rPr>
          <w:rFonts w:ascii="Calibri" w:hAnsi="Calibri" w:cs="Calibri"/>
        </w:rPr>
        <w:t>and</w:t>
      </w:r>
      <w:r w:rsidR="007B7956" w:rsidRPr="00743F9E">
        <w:rPr>
          <w:rFonts w:ascii="Calibri" w:hAnsi="Calibri" w:cs="Calibri"/>
        </w:rPr>
        <w:t xml:space="preserve"> </w:t>
      </w:r>
      <w:r w:rsidR="003667D5" w:rsidRPr="00743F9E">
        <w:rPr>
          <w:rFonts w:ascii="Calibri" w:hAnsi="Calibri" w:cs="Calibri"/>
        </w:rPr>
        <w:t>are paid less</w:t>
      </w:r>
      <w:r w:rsidR="001802E1" w:rsidRPr="00743F9E">
        <w:rPr>
          <w:rFonts w:ascii="Calibri" w:hAnsi="Calibri" w:cs="Calibri"/>
        </w:rPr>
        <w:t xml:space="preserve"> than their colleagues.</w:t>
      </w:r>
    </w:p>
    <w:p w14:paraId="78262F38" w14:textId="77777777" w:rsidR="007C1623" w:rsidRPr="00743F9E" w:rsidRDefault="007C1623" w:rsidP="007C1623">
      <w:pPr>
        <w:pBdr>
          <w:top w:val="single" w:sz="4" w:space="1" w:color="auto"/>
          <w:left w:val="single" w:sz="4" w:space="4" w:color="auto"/>
          <w:bottom w:val="single" w:sz="4" w:space="1" w:color="auto"/>
          <w:right w:val="single" w:sz="4" w:space="4" w:color="auto"/>
        </w:pBdr>
        <w:rPr>
          <w:rFonts w:ascii="Calibri" w:hAnsi="Calibri" w:cs="Calibri"/>
        </w:rPr>
      </w:pPr>
    </w:p>
    <w:p w14:paraId="405F9B5B" w14:textId="77777777" w:rsidR="00D10BF1" w:rsidRDefault="00D10BF1" w:rsidP="008B4F46">
      <w:pPr>
        <w:rPr>
          <w:rFonts w:ascii="Calibri" w:hAnsi="Calibri" w:cs="Calibri"/>
        </w:rPr>
      </w:pPr>
    </w:p>
    <w:p w14:paraId="04671236" w14:textId="77777777" w:rsidR="002D68CA" w:rsidRPr="00743F9E" w:rsidRDefault="002D68CA" w:rsidP="008B4F46">
      <w:pPr>
        <w:rPr>
          <w:rFonts w:ascii="Calibri" w:hAnsi="Calibri" w:cs="Calibri"/>
        </w:rPr>
      </w:pPr>
    </w:p>
    <w:p w14:paraId="5DE28A67" w14:textId="110B622C" w:rsidR="007C0B6B" w:rsidRPr="00743F9E" w:rsidRDefault="007C0B6B" w:rsidP="007C0B6B">
      <w:pPr>
        <w:pStyle w:val="Heading3"/>
        <w:rPr>
          <w:rFonts w:cs="Calibri"/>
          <w:lang w:val="en-GB"/>
        </w:rPr>
      </w:pPr>
      <w:bookmarkStart w:id="20" w:name="_Toc156387026"/>
      <w:r w:rsidRPr="00743F9E">
        <w:rPr>
          <w:rFonts w:cs="Calibri"/>
          <w:lang w:val="en-GB"/>
        </w:rPr>
        <w:lastRenderedPageBreak/>
        <w:t xml:space="preserve">VALID Recommendation </w:t>
      </w:r>
      <w:r w:rsidR="00924611" w:rsidRPr="00743F9E">
        <w:rPr>
          <w:rFonts w:cs="Calibri"/>
          <w:lang w:val="en-GB"/>
        </w:rPr>
        <w:t>7</w:t>
      </w:r>
      <w:bookmarkEnd w:id="20"/>
    </w:p>
    <w:p w14:paraId="67BCE1C5" w14:textId="77777777" w:rsidR="00D10BF1" w:rsidRPr="00743F9E" w:rsidRDefault="00D10BF1" w:rsidP="00BF0D4C">
      <w:pPr>
        <w:rPr>
          <w:rFonts w:ascii="Calibri" w:hAnsi="Calibri" w:cs="Calibri"/>
        </w:rPr>
      </w:pPr>
    </w:p>
    <w:p w14:paraId="2F8C6388" w14:textId="46554D78" w:rsidR="00B75084" w:rsidRPr="00743F9E" w:rsidRDefault="00D10BF1" w:rsidP="00BF0D4C">
      <w:pPr>
        <w:rPr>
          <w:rFonts w:ascii="Calibri" w:hAnsi="Calibri" w:cs="Calibri"/>
        </w:rPr>
      </w:pPr>
      <w:r w:rsidRPr="00743F9E">
        <w:rPr>
          <w:rFonts w:ascii="Calibri" w:hAnsi="Calibri" w:cs="Calibri"/>
        </w:rPr>
        <w:t>If</w:t>
      </w:r>
      <w:r w:rsidR="00B75084" w:rsidRPr="00743F9E">
        <w:rPr>
          <w:rFonts w:ascii="Calibri" w:hAnsi="Calibri" w:cs="Calibri"/>
        </w:rPr>
        <w:t xml:space="preserve"> the Government accepts </w:t>
      </w:r>
      <w:r w:rsidRPr="00743F9E">
        <w:rPr>
          <w:rFonts w:ascii="Calibri" w:hAnsi="Calibri" w:cs="Calibri"/>
          <w:b/>
          <w:bCs/>
        </w:rPr>
        <w:t>DRC R</w:t>
      </w:r>
      <w:r w:rsidR="00B75084" w:rsidRPr="00743F9E">
        <w:rPr>
          <w:rFonts w:ascii="Calibri" w:hAnsi="Calibri" w:cs="Calibri"/>
          <w:b/>
          <w:bCs/>
        </w:rPr>
        <w:t>ecommendation</w:t>
      </w:r>
      <w:r w:rsidRPr="00743F9E">
        <w:rPr>
          <w:rFonts w:ascii="Calibri" w:hAnsi="Calibri" w:cs="Calibri"/>
          <w:b/>
          <w:bCs/>
        </w:rPr>
        <w:t xml:space="preserve"> 7.31</w:t>
      </w:r>
      <w:r w:rsidR="00B75084" w:rsidRPr="00743F9E">
        <w:rPr>
          <w:rFonts w:ascii="Calibri" w:hAnsi="Calibri" w:cs="Calibri"/>
        </w:rPr>
        <w:t xml:space="preserve">, it needs to direct its implementation </w:t>
      </w:r>
      <w:r w:rsidR="007B7956">
        <w:rPr>
          <w:rFonts w:ascii="Calibri" w:hAnsi="Calibri" w:cs="Calibri"/>
        </w:rPr>
        <w:t xml:space="preserve">with </w:t>
      </w:r>
      <w:r w:rsidR="00B75084" w:rsidRPr="00743F9E">
        <w:rPr>
          <w:rFonts w:ascii="Calibri" w:hAnsi="Calibri" w:cs="Calibri"/>
        </w:rPr>
        <w:t xml:space="preserve">deep understanding </w:t>
      </w:r>
      <w:r w:rsidR="007B7956">
        <w:rPr>
          <w:rFonts w:ascii="Calibri" w:hAnsi="Calibri" w:cs="Calibri"/>
        </w:rPr>
        <w:t xml:space="preserve">of </w:t>
      </w:r>
      <w:r w:rsidR="00B75084" w:rsidRPr="00743F9E">
        <w:rPr>
          <w:rFonts w:ascii="Calibri" w:hAnsi="Calibri" w:cs="Calibri"/>
        </w:rPr>
        <w:t>and practical response</w:t>
      </w:r>
      <w:r w:rsidR="007B7956">
        <w:rPr>
          <w:rFonts w:ascii="Calibri" w:hAnsi="Calibri" w:cs="Calibri"/>
        </w:rPr>
        <w:t>s</w:t>
      </w:r>
      <w:r w:rsidR="00B75084" w:rsidRPr="00743F9E">
        <w:rPr>
          <w:rFonts w:ascii="Calibri" w:hAnsi="Calibri" w:cs="Calibri"/>
        </w:rPr>
        <w:t xml:space="preserve"> to </w:t>
      </w:r>
      <w:r w:rsidR="00BF0D4C" w:rsidRPr="00743F9E">
        <w:rPr>
          <w:rFonts w:ascii="Calibri" w:hAnsi="Calibri" w:cs="Calibri"/>
        </w:rPr>
        <w:t>the potential unintended consequences</w:t>
      </w:r>
      <w:r w:rsidR="00A11299" w:rsidRPr="00743F9E">
        <w:rPr>
          <w:rFonts w:ascii="Calibri" w:hAnsi="Calibri" w:cs="Calibri"/>
        </w:rPr>
        <w:t>.</w:t>
      </w:r>
    </w:p>
    <w:p w14:paraId="4D3F5245" w14:textId="77777777" w:rsidR="00CF28D1" w:rsidRPr="00743F9E" w:rsidRDefault="00CF28D1" w:rsidP="00764613">
      <w:pPr>
        <w:rPr>
          <w:rFonts w:ascii="Calibri" w:hAnsi="Calibri" w:cs="Calibri"/>
          <w:color w:val="FF0000"/>
        </w:rPr>
      </w:pPr>
    </w:p>
    <w:p w14:paraId="6A714FC1" w14:textId="33CC45B7" w:rsidR="00DA2B7F" w:rsidRPr="00743F9E" w:rsidRDefault="00DA2B7F" w:rsidP="00DA2B7F">
      <w:pPr>
        <w:pStyle w:val="Heading3"/>
        <w:rPr>
          <w:rFonts w:cs="Calibri"/>
          <w:lang w:val="en-GB"/>
        </w:rPr>
      </w:pPr>
      <w:bookmarkStart w:id="21" w:name="_Toc156387027"/>
      <w:r w:rsidRPr="00743F9E">
        <w:rPr>
          <w:rFonts w:cs="Calibri"/>
          <w:lang w:val="en-GB"/>
        </w:rPr>
        <w:t xml:space="preserve">VALID Recommendation </w:t>
      </w:r>
      <w:r w:rsidR="00924611" w:rsidRPr="00743F9E">
        <w:rPr>
          <w:rFonts w:cs="Calibri"/>
          <w:lang w:val="en-GB"/>
        </w:rPr>
        <w:t>8</w:t>
      </w:r>
      <w:bookmarkEnd w:id="21"/>
    </w:p>
    <w:p w14:paraId="21B651EA" w14:textId="77777777" w:rsidR="00DA2B7F" w:rsidRPr="00743F9E" w:rsidRDefault="00DA2B7F" w:rsidP="00A42F96">
      <w:pPr>
        <w:rPr>
          <w:rFonts w:ascii="Calibri" w:hAnsi="Calibri" w:cs="Calibri"/>
        </w:rPr>
      </w:pPr>
    </w:p>
    <w:p w14:paraId="6A8D3330" w14:textId="5189D4E0" w:rsidR="00A42F96" w:rsidRPr="00743F9E" w:rsidRDefault="00DA2B7F" w:rsidP="00A42F96">
      <w:pPr>
        <w:rPr>
          <w:rFonts w:ascii="Calibri" w:hAnsi="Calibri" w:cs="Calibri"/>
        </w:rPr>
      </w:pPr>
      <w:r w:rsidRPr="00743F9E">
        <w:rPr>
          <w:rFonts w:ascii="Calibri" w:hAnsi="Calibri" w:cs="Calibri"/>
        </w:rPr>
        <w:t>If</w:t>
      </w:r>
      <w:r w:rsidR="00A42F96" w:rsidRPr="00743F9E">
        <w:rPr>
          <w:rFonts w:ascii="Calibri" w:hAnsi="Calibri" w:cs="Calibri"/>
        </w:rPr>
        <w:t xml:space="preserve"> the Government accepts </w:t>
      </w:r>
      <w:r w:rsidR="002821DF" w:rsidRPr="00743F9E">
        <w:rPr>
          <w:rFonts w:ascii="Calibri" w:hAnsi="Calibri" w:cs="Calibri"/>
          <w:b/>
          <w:bCs/>
        </w:rPr>
        <w:t>DRC Recommendation 7.32</w:t>
      </w:r>
      <w:r w:rsidR="00A42F96" w:rsidRPr="00743F9E">
        <w:rPr>
          <w:rFonts w:ascii="Calibri" w:hAnsi="Calibri" w:cs="Calibri"/>
        </w:rPr>
        <w:t xml:space="preserve">, it needs to direct its implementation </w:t>
      </w:r>
      <w:r w:rsidR="007B7956">
        <w:rPr>
          <w:rFonts w:ascii="Calibri" w:hAnsi="Calibri" w:cs="Calibri"/>
        </w:rPr>
        <w:t xml:space="preserve">with </w:t>
      </w:r>
      <w:r w:rsidR="00A42F96" w:rsidRPr="00743F9E">
        <w:rPr>
          <w:rFonts w:ascii="Calibri" w:hAnsi="Calibri" w:cs="Calibri"/>
        </w:rPr>
        <w:t xml:space="preserve">deep understanding </w:t>
      </w:r>
      <w:r w:rsidR="007B7956">
        <w:rPr>
          <w:rFonts w:ascii="Calibri" w:hAnsi="Calibri" w:cs="Calibri"/>
        </w:rPr>
        <w:t xml:space="preserve">of </w:t>
      </w:r>
      <w:r w:rsidR="00A42F96" w:rsidRPr="00743F9E">
        <w:rPr>
          <w:rFonts w:ascii="Calibri" w:hAnsi="Calibri" w:cs="Calibri"/>
        </w:rPr>
        <w:t>and practical response</w:t>
      </w:r>
      <w:r w:rsidR="007B7956">
        <w:rPr>
          <w:rFonts w:ascii="Calibri" w:hAnsi="Calibri" w:cs="Calibri"/>
        </w:rPr>
        <w:t>s</w:t>
      </w:r>
      <w:r w:rsidR="00A42F96" w:rsidRPr="00743F9E">
        <w:rPr>
          <w:rFonts w:ascii="Calibri" w:hAnsi="Calibri" w:cs="Calibri"/>
        </w:rPr>
        <w:t xml:space="preserve"> to </w:t>
      </w:r>
      <w:r w:rsidR="00B93E7D" w:rsidRPr="00743F9E">
        <w:rPr>
          <w:rFonts w:ascii="Calibri" w:hAnsi="Calibri" w:cs="Calibri"/>
        </w:rPr>
        <w:t xml:space="preserve">the needs of people with intellectual disability </w:t>
      </w:r>
      <w:r w:rsidRPr="00743F9E">
        <w:rPr>
          <w:rFonts w:ascii="Calibri" w:hAnsi="Calibri" w:cs="Calibri"/>
        </w:rPr>
        <w:t>with higher support needs.</w:t>
      </w:r>
    </w:p>
    <w:p w14:paraId="0FD28B32" w14:textId="77777777" w:rsidR="004E3BB8" w:rsidRPr="00743F9E" w:rsidRDefault="004E3BB8" w:rsidP="00764613">
      <w:pPr>
        <w:rPr>
          <w:rFonts w:ascii="Calibri" w:hAnsi="Calibri" w:cs="Calibri"/>
          <w:color w:val="FF0000"/>
        </w:rPr>
      </w:pPr>
    </w:p>
    <w:p w14:paraId="676D2749" w14:textId="369664D0" w:rsidR="005A3086" w:rsidRPr="00743F9E" w:rsidRDefault="005A3086">
      <w:pPr>
        <w:rPr>
          <w:rFonts w:ascii="Calibri" w:hAnsi="Calibri" w:cs="Calibri"/>
          <w:b/>
          <w:bCs/>
        </w:rPr>
      </w:pPr>
      <w:r w:rsidRPr="00743F9E">
        <w:rPr>
          <w:rFonts w:ascii="Calibri" w:hAnsi="Calibri" w:cs="Calibri"/>
          <w:lang w:val="en-GB"/>
        </w:rPr>
        <w:br w:type="page"/>
      </w:r>
    </w:p>
    <w:p w14:paraId="5D1E44AD" w14:textId="382E6889" w:rsidR="00EF74A4" w:rsidRPr="00743F9E" w:rsidRDefault="00E54CA0" w:rsidP="0057140F">
      <w:pPr>
        <w:pStyle w:val="Heading1"/>
        <w:rPr>
          <w:rFonts w:cs="Calibri"/>
          <w:lang w:val="en-GB"/>
        </w:rPr>
      </w:pPr>
      <w:bookmarkStart w:id="22" w:name="_Toc156387028"/>
      <w:r w:rsidRPr="00743F9E">
        <w:rPr>
          <w:rFonts w:cs="Calibri"/>
          <w:lang w:val="en-GB"/>
        </w:rPr>
        <w:lastRenderedPageBreak/>
        <w:t>A</w:t>
      </w:r>
      <w:r w:rsidR="00EF74A4" w:rsidRPr="00743F9E">
        <w:rPr>
          <w:rFonts w:cs="Calibri"/>
          <w:lang w:val="en-GB"/>
        </w:rPr>
        <w:t>ll DRC Recommendations</w:t>
      </w:r>
      <w:bookmarkEnd w:id="22"/>
    </w:p>
    <w:p w14:paraId="74DE87FE" w14:textId="77777777" w:rsidR="00040599" w:rsidRPr="00743F9E" w:rsidRDefault="00040599" w:rsidP="00200E0E">
      <w:pPr>
        <w:pStyle w:val="Heading3"/>
        <w:rPr>
          <w:rFonts w:cs="Calibri"/>
          <w:lang w:val="en-GB"/>
        </w:rPr>
      </w:pPr>
    </w:p>
    <w:p w14:paraId="560E4394" w14:textId="0637B292" w:rsidR="00C119E0" w:rsidRPr="00743F9E" w:rsidRDefault="00C119E0" w:rsidP="00337724">
      <w:pPr>
        <w:pStyle w:val="Heading2"/>
        <w:rPr>
          <w:rFonts w:ascii="Calibri" w:hAnsi="Calibri" w:cs="Calibri"/>
        </w:rPr>
      </w:pPr>
      <w:bookmarkStart w:id="23" w:name="_Toc156387029"/>
      <w:r w:rsidRPr="00743F9E">
        <w:rPr>
          <w:rFonts w:ascii="Calibri" w:hAnsi="Calibri" w:cs="Calibri"/>
        </w:rPr>
        <w:t>Volume 4: Realising the human rights of people with disability</w:t>
      </w:r>
      <w:bookmarkEnd w:id="23"/>
    </w:p>
    <w:p w14:paraId="655D302D" w14:textId="029670AF" w:rsidR="00C119E0" w:rsidRPr="00743F9E" w:rsidRDefault="00C119E0" w:rsidP="00337724">
      <w:pPr>
        <w:pStyle w:val="Heading2"/>
        <w:rPr>
          <w:rFonts w:ascii="Calibri" w:hAnsi="Calibri" w:cs="Calibri"/>
        </w:rPr>
      </w:pPr>
      <w:bookmarkStart w:id="24" w:name="_Toc156387030"/>
      <w:r w:rsidRPr="00743F9E">
        <w:rPr>
          <w:rFonts w:ascii="Calibri" w:hAnsi="Calibri" w:cs="Calibri"/>
        </w:rPr>
        <w:t>Volume 5: Governing for inclusion</w:t>
      </w:r>
      <w:bookmarkEnd w:id="24"/>
    </w:p>
    <w:p w14:paraId="6A737345" w14:textId="6F794DC8" w:rsidR="00C119E0" w:rsidRPr="00743F9E" w:rsidRDefault="00C119E0" w:rsidP="00337724">
      <w:pPr>
        <w:pStyle w:val="Heading2"/>
        <w:rPr>
          <w:rFonts w:ascii="Calibri" w:hAnsi="Calibri" w:cs="Calibri"/>
        </w:rPr>
      </w:pPr>
      <w:bookmarkStart w:id="25" w:name="_Toc156387031"/>
      <w:r w:rsidRPr="00743F9E">
        <w:rPr>
          <w:rFonts w:ascii="Calibri" w:hAnsi="Calibri" w:cs="Calibri"/>
        </w:rPr>
        <w:t>Volume 6: Enabling autonomy and access</w:t>
      </w:r>
      <w:bookmarkEnd w:id="25"/>
    </w:p>
    <w:p w14:paraId="60E9FFAA" w14:textId="0F4ACFE1" w:rsidR="00C119E0" w:rsidRPr="00743F9E" w:rsidRDefault="00C119E0" w:rsidP="00337724">
      <w:pPr>
        <w:pStyle w:val="Heading2"/>
        <w:rPr>
          <w:rFonts w:ascii="Calibri" w:hAnsi="Calibri" w:cs="Calibri"/>
        </w:rPr>
      </w:pPr>
      <w:bookmarkStart w:id="26" w:name="_Toc156387032"/>
      <w:r w:rsidRPr="00743F9E">
        <w:rPr>
          <w:rFonts w:ascii="Calibri" w:hAnsi="Calibri" w:cs="Calibri"/>
        </w:rPr>
        <w:t xml:space="preserve">Volume 7: Inclusive education, </w:t>
      </w:r>
      <w:proofErr w:type="gramStart"/>
      <w:r w:rsidRPr="00743F9E">
        <w:rPr>
          <w:rFonts w:ascii="Calibri" w:hAnsi="Calibri" w:cs="Calibri"/>
        </w:rPr>
        <w:t>employment</w:t>
      </w:r>
      <w:proofErr w:type="gramEnd"/>
      <w:r w:rsidRPr="00743F9E">
        <w:rPr>
          <w:rFonts w:ascii="Calibri" w:hAnsi="Calibri" w:cs="Calibri"/>
        </w:rPr>
        <w:t xml:space="preserve"> and housing</w:t>
      </w:r>
      <w:bookmarkEnd w:id="26"/>
    </w:p>
    <w:p w14:paraId="0C3577BA" w14:textId="4B90B4B0" w:rsidR="00C119E0" w:rsidRPr="00743F9E" w:rsidRDefault="00C119E0" w:rsidP="00337724">
      <w:pPr>
        <w:pStyle w:val="Heading2"/>
        <w:rPr>
          <w:rFonts w:ascii="Calibri" w:hAnsi="Calibri" w:cs="Calibri"/>
        </w:rPr>
      </w:pPr>
      <w:bookmarkStart w:id="27" w:name="_Toc156387033"/>
      <w:r w:rsidRPr="00743F9E">
        <w:rPr>
          <w:rFonts w:ascii="Calibri" w:hAnsi="Calibri" w:cs="Calibri"/>
        </w:rPr>
        <w:t>Volume 8:</w:t>
      </w:r>
      <w:r w:rsidR="00792C55" w:rsidRPr="00743F9E">
        <w:rPr>
          <w:rFonts w:ascii="Calibri" w:hAnsi="Calibri" w:cs="Calibri"/>
        </w:rPr>
        <w:t xml:space="preserve"> Criminal justice and people with disability</w:t>
      </w:r>
      <w:bookmarkEnd w:id="27"/>
    </w:p>
    <w:p w14:paraId="3EA42103" w14:textId="58840FE0" w:rsidR="00792C55" w:rsidRPr="00743F9E" w:rsidRDefault="00792C55" w:rsidP="00337724">
      <w:pPr>
        <w:pStyle w:val="Heading2"/>
        <w:rPr>
          <w:rFonts w:ascii="Calibri" w:hAnsi="Calibri" w:cs="Calibri"/>
        </w:rPr>
      </w:pPr>
      <w:bookmarkStart w:id="28" w:name="_Toc156387034"/>
      <w:r w:rsidRPr="00743F9E">
        <w:rPr>
          <w:rFonts w:ascii="Calibri" w:hAnsi="Calibri" w:cs="Calibri"/>
        </w:rPr>
        <w:t>Volume 9: First Nations people with disability</w:t>
      </w:r>
      <w:bookmarkEnd w:id="28"/>
    </w:p>
    <w:p w14:paraId="12D824A4" w14:textId="2D732F60" w:rsidR="00792C55" w:rsidRPr="00743F9E" w:rsidRDefault="00792C55" w:rsidP="00337724">
      <w:pPr>
        <w:pStyle w:val="Heading2"/>
        <w:rPr>
          <w:rFonts w:ascii="Calibri" w:hAnsi="Calibri" w:cs="Calibri"/>
        </w:rPr>
      </w:pPr>
      <w:bookmarkStart w:id="29" w:name="_Toc156387035"/>
      <w:r w:rsidRPr="00743F9E">
        <w:rPr>
          <w:rFonts w:ascii="Calibri" w:hAnsi="Calibri" w:cs="Calibri"/>
        </w:rPr>
        <w:t>Volume 10: Disability services</w:t>
      </w:r>
      <w:bookmarkEnd w:id="29"/>
    </w:p>
    <w:p w14:paraId="489C56B7" w14:textId="265119B6" w:rsidR="00792C55" w:rsidRPr="00743F9E" w:rsidRDefault="00792C55" w:rsidP="00337724">
      <w:pPr>
        <w:pStyle w:val="Heading2"/>
        <w:rPr>
          <w:rFonts w:ascii="Calibri" w:hAnsi="Calibri" w:cs="Calibri"/>
        </w:rPr>
      </w:pPr>
      <w:bookmarkStart w:id="30" w:name="_Toc156387036"/>
      <w:r w:rsidRPr="00743F9E">
        <w:rPr>
          <w:rFonts w:ascii="Calibri" w:hAnsi="Calibri" w:cs="Calibri"/>
        </w:rPr>
        <w:t>Volume 11: Independent oversight and complaint mechanisms</w:t>
      </w:r>
      <w:bookmarkEnd w:id="30"/>
    </w:p>
    <w:p w14:paraId="0963ADF9" w14:textId="673092C9" w:rsidR="00792C55" w:rsidRPr="00743F9E" w:rsidRDefault="00900085" w:rsidP="00337724">
      <w:pPr>
        <w:pStyle w:val="Heading2"/>
        <w:rPr>
          <w:rFonts w:ascii="Calibri" w:hAnsi="Calibri" w:cs="Calibri"/>
        </w:rPr>
      </w:pPr>
      <w:bookmarkStart w:id="31" w:name="_Toc156387037"/>
      <w:r w:rsidRPr="00743F9E">
        <w:rPr>
          <w:rFonts w:ascii="Calibri" w:hAnsi="Calibri" w:cs="Calibri"/>
        </w:rPr>
        <w:t>Volume 12: Beyond the Royal Commission</w:t>
      </w:r>
      <w:bookmarkEnd w:id="31"/>
    </w:p>
    <w:p w14:paraId="2D3DF8CA" w14:textId="77777777" w:rsidR="00900085" w:rsidRPr="00743F9E" w:rsidRDefault="00900085" w:rsidP="00F11C56">
      <w:pPr>
        <w:spacing w:line="252" w:lineRule="auto"/>
        <w:rPr>
          <w:rFonts w:ascii="Calibri" w:hAnsi="Calibri" w:cs="Calibri"/>
          <w:b/>
          <w:bCs/>
        </w:rPr>
      </w:pPr>
    </w:p>
    <w:p w14:paraId="58B90688" w14:textId="07DC0A8F" w:rsidR="0012342E" w:rsidRPr="00743F9E" w:rsidRDefault="00E6206A" w:rsidP="00F11C56">
      <w:pPr>
        <w:spacing w:line="252" w:lineRule="auto"/>
        <w:rPr>
          <w:rFonts w:ascii="Calibri" w:hAnsi="Calibri" w:cs="Calibri"/>
        </w:rPr>
      </w:pPr>
      <w:r w:rsidRPr="00743F9E">
        <w:rPr>
          <w:rFonts w:ascii="Calibri" w:hAnsi="Calibri" w:cs="Calibri"/>
        </w:rPr>
        <w:t xml:space="preserve">The DRC has made many sound recommendations for change </w:t>
      </w:r>
      <w:r w:rsidR="00402174" w:rsidRPr="00743F9E">
        <w:rPr>
          <w:rFonts w:ascii="Calibri" w:hAnsi="Calibri" w:cs="Calibri"/>
        </w:rPr>
        <w:t xml:space="preserve">with the aim of eliminating violence, abuse, </w:t>
      </w:r>
      <w:proofErr w:type="gramStart"/>
      <w:r w:rsidR="00402174" w:rsidRPr="00743F9E">
        <w:rPr>
          <w:rFonts w:ascii="Calibri" w:hAnsi="Calibri" w:cs="Calibri"/>
        </w:rPr>
        <w:t>neglect</w:t>
      </w:r>
      <w:proofErr w:type="gramEnd"/>
      <w:r w:rsidR="00402174" w:rsidRPr="00743F9E">
        <w:rPr>
          <w:rFonts w:ascii="Calibri" w:hAnsi="Calibri" w:cs="Calibri"/>
        </w:rPr>
        <w:t xml:space="preserve"> and exploitation against people with disability. </w:t>
      </w:r>
      <w:r w:rsidR="009869CD" w:rsidRPr="00743F9E">
        <w:rPr>
          <w:rFonts w:ascii="Calibri" w:hAnsi="Calibri" w:cs="Calibri"/>
        </w:rPr>
        <w:t>This is cause for some optimism.</w:t>
      </w:r>
    </w:p>
    <w:p w14:paraId="23507408" w14:textId="38C5A578" w:rsidR="0012342E" w:rsidRPr="00743F9E" w:rsidRDefault="00320D79" w:rsidP="00F11C56">
      <w:pPr>
        <w:spacing w:line="252" w:lineRule="auto"/>
        <w:rPr>
          <w:rFonts w:ascii="Calibri" w:hAnsi="Calibri" w:cs="Calibri"/>
        </w:rPr>
      </w:pPr>
      <w:r w:rsidRPr="00743F9E">
        <w:rPr>
          <w:rFonts w:ascii="Calibri" w:hAnsi="Calibri" w:cs="Calibri"/>
        </w:rPr>
        <w:t xml:space="preserve">However, </w:t>
      </w:r>
      <w:r w:rsidR="00B570C9" w:rsidRPr="00743F9E">
        <w:rPr>
          <w:rFonts w:ascii="Calibri" w:hAnsi="Calibri" w:cs="Calibri"/>
        </w:rPr>
        <w:t xml:space="preserve">there is also cause for significant concern. This is due to at least three factors: </w:t>
      </w:r>
      <w:r w:rsidR="00EF6FE2">
        <w:rPr>
          <w:rFonts w:ascii="Calibri" w:hAnsi="Calibri" w:cs="Calibri"/>
        </w:rPr>
        <w:t xml:space="preserve">concerns regarding </w:t>
      </w:r>
      <w:r w:rsidR="00B570C9" w:rsidRPr="00743F9E">
        <w:rPr>
          <w:rFonts w:ascii="Calibri" w:hAnsi="Calibri" w:cs="Calibri"/>
        </w:rPr>
        <w:t xml:space="preserve">the NDIS Quality and Safeguards Commission (NDIS Q&amp;SC), </w:t>
      </w:r>
      <w:r w:rsidR="000537AF" w:rsidRPr="00743F9E">
        <w:rPr>
          <w:rFonts w:ascii="Calibri" w:hAnsi="Calibri" w:cs="Calibri"/>
        </w:rPr>
        <w:t>a lack of trauma-informed support and training</w:t>
      </w:r>
      <w:r w:rsidR="0010223F" w:rsidRPr="00743F9E">
        <w:rPr>
          <w:rFonts w:ascii="Calibri" w:hAnsi="Calibri" w:cs="Calibri"/>
        </w:rPr>
        <w:t xml:space="preserve"> for people with disability and their supporters</w:t>
      </w:r>
      <w:r w:rsidR="000537AF" w:rsidRPr="00743F9E">
        <w:rPr>
          <w:rFonts w:ascii="Calibri" w:hAnsi="Calibri" w:cs="Calibri"/>
        </w:rPr>
        <w:t xml:space="preserve">, and </w:t>
      </w:r>
      <w:r w:rsidR="00BD1C2B" w:rsidRPr="00743F9E">
        <w:rPr>
          <w:rFonts w:ascii="Calibri" w:hAnsi="Calibri" w:cs="Calibri"/>
        </w:rPr>
        <w:t>insufficient</w:t>
      </w:r>
      <w:r w:rsidR="000537AF" w:rsidRPr="00743F9E">
        <w:rPr>
          <w:rFonts w:ascii="Calibri" w:hAnsi="Calibri" w:cs="Calibri"/>
        </w:rPr>
        <w:t xml:space="preserve"> funding for independent advocacy services.</w:t>
      </w:r>
    </w:p>
    <w:p w14:paraId="1E6948EF" w14:textId="3C7A4CA9" w:rsidR="009869CD" w:rsidRPr="00743F9E" w:rsidRDefault="009869CD" w:rsidP="00F11C56">
      <w:pPr>
        <w:spacing w:line="252" w:lineRule="auto"/>
        <w:rPr>
          <w:rFonts w:ascii="Calibri" w:hAnsi="Calibri" w:cs="Calibri"/>
        </w:rPr>
      </w:pPr>
    </w:p>
    <w:p w14:paraId="63CE5100" w14:textId="0EE7AFE6" w:rsidR="00040599" w:rsidRPr="00743F9E" w:rsidRDefault="00CB212C" w:rsidP="00F11C56">
      <w:pPr>
        <w:spacing w:line="252" w:lineRule="auto"/>
        <w:rPr>
          <w:rFonts w:ascii="Calibri" w:hAnsi="Calibri" w:cs="Calibri"/>
          <w:b/>
          <w:bCs/>
        </w:rPr>
      </w:pPr>
      <w:r w:rsidRPr="00743F9E">
        <w:rPr>
          <w:rFonts w:ascii="Calibri" w:hAnsi="Calibri" w:cs="Calibri"/>
          <w:b/>
          <w:bCs/>
        </w:rPr>
        <w:t xml:space="preserve">The NDIS </w:t>
      </w:r>
      <w:r w:rsidR="000537AF" w:rsidRPr="00743F9E">
        <w:rPr>
          <w:rFonts w:ascii="Calibri" w:hAnsi="Calibri" w:cs="Calibri"/>
          <w:b/>
          <w:bCs/>
        </w:rPr>
        <w:t>Q&amp;SC</w:t>
      </w:r>
      <w:r w:rsidRPr="00743F9E">
        <w:rPr>
          <w:rFonts w:ascii="Calibri" w:hAnsi="Calibri" w:cs="Calibri"/>
          <w:b/>
          <w:bCs/>
        </w:rPr>
        <w:t xml:space="preserve"> is not equipped to </w:t>
      </w:r>
      <w:r w:rsidR="005F4D0D" w:rsidRPr="00743F9E">
        <w:rPr>
          <w:rFonts w:ascii="Calibri" w:hAnsi="Calibri" w:cs="Calibri"/>
          <w:b/>
          <w:bCs/>
        </w:rPr>
        <w:t>support people with disability</w:t>
      </w:r>
      <w:r w:rsidR="00D31311" w:rsidRPr="00743F9E">
        <w:rPr>
          <w:rFonts w:ascii="Calibri" w:hAnsi="Calibri" w:cs="Calibri"/>
          <w:b/>
          <w:bCs/>
        </w:rPr>
        <w:t>, their families or support networks when in crisis.</w:t>
      </w:r>
    </w:p>
    <w:p w14:paraId="5B41B0E5" w14:textId="77777777" w:rsidR="00040599" w:rsidRPr="00743F9E" w:rsidRDefault="00040599" w:rsidP="00F11C56">
      <w:pPr>
        <w:spacing w:line="252" w:lineRule="auto"/>
        <w:rPr>
          <w:rFonts w:ascii="Calibri" w:hAnsi="Calibri" w:cs="Calibri"/>
        </w:rPr>
      </w:pPr>
    </w:p>
    <w:p w14:paraId="5EB00BE3" w14:textId="0C12ECB1" w:rsidR="001954E8" w:rsidRPr="00743F9E" w:rsidRDefault="002205E3" w:rsidP="009049AB">
      <w:pPr>
        <w:rPr>
          <w:rFonts w:ascii="Calibri" w:hAnsi="Calibri" w:cs="Calibri"/>
        </w:rPr>
      </w:pPr>
      <w:r w:rsidRPr="00743F9E">
        <w:rPr>
          <w:rFonts w:ascii="Calibri" w:hAnsi="Calibri" w:cs="Calibri"/>
        </w:rPr>
        <w:t xml:space="preserve">Trauma-informed support for people with disability and their support networks is </w:t>
      </w:r>
      <w:r w:rsidR="004947D6" w:rsidRPr="00743F9E">
        <w:rPr>
          <w:rFonts w:ascii="Calibri" w:hAnsi="Calibri" w:cs="Calibri"/>
        </w:rPr>
        <w:t>critical because</w:t>
      </w:r>
      <w:r w:rsidR="00490BFA" w:rsidRPr="00743F9E">
        <w:rPr>
          <w:rFonts w:ascii="Calibri" w:hAnsi="Calibri" w:cs="Calibri"/>
        </w:rPr>
        <w:t xml:space="preserve"> many people have experienced </w:t>
      </w:r>
      <w:r w:rsidR="003042D0" w:rsidRPr="00743F9E">
        <w:rPr>
          <w:rFonts w:ascii="Calibri" w:hAnsi="Calibri" w:cs="Calibri"/>
        </w:rPr>
        <w:t xml:space="preserve">violence, abuse, </w:t>
      </w:r>
      <w:proofErr w:type="gramStart"/>
      <w:r w:rsidR="003042D0" w:rsidRPr="00743F9E">
        <w:rPr>
          <w:rFonts w:ascii="Calibri" w:hAnsi="Calibri" w:cs="Calibri"/>
        </w:rPr>
        <w:t>neglect</w:t>
      </w:r>
      <w:proofErr w:type="gramEnd"/>
      <w:r w:rsidR="003042D0" w:rsidRPr="00743F9E">
        <w:rPr>
          <w:rFonts w:ascii="Calibri" w:hAnsi="Calibri" w:cs="Calibri"/>
        </w:rPr>
        <w:t xml:space="preserve"> and exploitation</w:t>
      </w:r>
      <w:r w:rsidR="008F4E26" w:rsidRPr="00743F9E">
        <w:rPr>
          <w:rFonts w:ascii="Calibri" w:hAnsi="Calibri" w:cs="Calibri"/>
        </w:rPr>
        <w:t xml:space="preserve"> throughout their lives</w:t>
      </w:r>
      <w:r w:rsidR="003042D0" w:rsidRPr="00743F9E">
        <w:rPr>
          <w:rFonts w:ascii="Calibri" w:hAnsi="Calibri" w:cs="Calibri"/>
        </w:rPr>
        <w:t xml:space="preserve">. Without </w:t>
      </w:r>
      <w:r w:rsidR="00C5042A" w:rsidRPr="00743F9E">
        <w:rPr>
          <w:rFonts w:ascii="Calibri" w:hAnsi="Calibri" w:cs="Calibri"/>
        </w:rPr>
        <w:t xml:space="preserve">competent </w:t>
      </w:r>
      <w:r w:rsidR="003042D0" w:rsidRPr="00743F9E">
        <w:rPr>
          <w:rFonts w:ascii="Calibri" w:hAnsi="Calibri" w:cs="Calibri"/>
        </w:rPr>
        <w:t xml:space="preserve">trauma-informed support, </w:t>
      </w:r>
      <w:r w:rsidR="004947D6" w:rsidRPr="00743F9E">
        <w:rPr>
          <w:rFonts w:ascii="Calibri" w:hAnsi="Calibri" w:cs="Calibri"/>
        </w:rPr>
        <w:t xml:space="preserve">some </w:t>
      </w:r>
      <w:r w:rsidR="003042D0" w:rsidRPr="00743F9E">
        <w:rPr>
          <w:rFonts w:ascii="Calibri" w:hAnsi="Calibri" w:cs="Calibri"/>
        </w:rPr>
        <w:t>people with disability</w:t>
      </w:r>
      <w:r w:rsidR="006C62E8" w:rsidRPr="00743F9E">
        <w:rPr>
          <w:rFonts w:ascii="Calibri" w:hAnsi="Calibri" w:cs="Calibri"/>
        </w:rPr>
        <w:t xml:space="preserve"> and </w:t>
      </w:r>
      <w:r w:rsidR="004947D6" w:rsidRPr="00743F9E">
        <w:rPr>
          <w:rFonts w:ascii="Calibri" w:hAnsi="Calibri" w:cs="Calibri"/>
        </w:rPr>
        <w:t>their family members</w:t>
      </w:r>
      <w:r w:rsidR="003042D0" w:rsidRPr="00743F9E">
        <w:rPr>
          <w:rFonts w:ascii="Calibri" w:hAnsi="Calibri" w:cs="Calibri"/>
        </w:rPr>
        <w:t xml:space="preserve"> may </w:t>
      </w:r>
      <w:r w:rsidR="00AD14CA" w:rsidRPr="00743F9E">
        <w:rPr>
          <w:rFonts w:ascii="Calibri" w:hAnsi="Calibri" w:cs="Calibri"/>
        </w:rPr>
        <w:t>express high levels of</w:t>
      </w:r>
      <w:r w:rsidR="009A432E" w:rsidRPr="00743F9E">
        <w:rPr>
          <w:rFonts w:ascii="Calibri" w:hAnsi="Calibri" w:cs="Calibri"/>
        </w:rPr>
        <w:t xml:space="preserve"> distress </w:t>
      </w:r>
      <w:r w:rsidR="00D7714B" w:rsidRPr="00743F9E">
        <w:rPr>
          <w:rFonts w:ascii="Calibri" w:hAnsi="Calibri" w:cs="Calibri"/>
        </w:rPr>
        <w:t>when exposed to disability</w:t>
      </w:r>
      <w:r w:rsidR="009A432E" w:rsidRPr="00743F9E">
        <w:rPr>
          <w:rFonts w:ascii="Calibri" w:hAnsi="Calibri" w:cs="Calibri"/>
        </w:rPr>
        <w:t xml:space="preserve"> systems that </w:t>
      </w:r>
      <w:r w:rsidR="00F25B2E" w:rsidRPr="00743F9E">
        <w:rPr>
          <w:rFonts w:ascii="Calibri" w:hAnsi="Calibri" w:cs="Calibri"/>
        </w:rPr>
        <w:t xml:space="preserve">further </w:t>
      </w:r>
      <w:r w:rsidR="009A432E" w:rsidRPr="00743F9E">
        <w:rPr>
          <w:rFonts w:ascii="Calibri" w:hAnsi="Calibri" w:cs="Calibri"/>
        </w:rPr>
        <w:t>compound their trauma</w:t>
      </w:r>
      <w:r w:rsidR="00A70DF6" w:rsidRPr="00743F9E">
        <w:rPr>
          <w:rFonts w:ascii="Calibri" w:hAnsi="Calibri" w:cs="Calibri"/>
        </w:rPr>
        <w:t xml:space="preserve">. </w:t>
      </w:r>
      <w:r w:rsidR="00E62038" w:rsidRPr="00743F9E">
        <w:rPr>
          <w:rFonts w:ascii="Calibri" w:hAnsi="Calibri" w:cs="Calibri"/>
        </w:rPr>
        <w:t xml:space="preserve">This is entirely reasonable. </w:t>
      </w:r>
      <w:r w:rsidR="00346E7C">
        <w:rPr>
          <w:rFonts w:ascii="Calibri" w:hAnsi="Calibri" w:cs="Calibri"/>
        </w:rPr>
        <w:t>I</w:t>
      </w:r>
      <w:r w:rsidR="00A70DF6" w:rsidRPr="00743F9E">
        <w:rPr>
          <w:rFonts w:ascii="Calibri" w:hAnsi="Calibri" w:cs="Calibri"/>
        </w:rPr>
        <w:t xml:space="preserve">n many </w:t>
      </w:r>
      <w:r w:rsidR="00346E7C">
        <w:rPr>
          <w:rFonts w:ascii="Calibri" w:hAnsi="Calibri" w:cs="Calibri"/>
        </w:rPr>
        <w:t>cases</w:t>
      </w:r>
      <w:r w:rsidR="00A70DF6" w:rsidRPr="00743F9E">
        <w:rPr>
          <w:rFonts w:ascii="Calibri" w:hAnsi="Calibri" w:cs="Calibri"/>
        </w:rPr>
        <w:t xml:space="preserve"> the only </w:t>
      </w:r>
      <w:r w:rsidR="00121625" w:rsidRPr="00743F9E">
        <w:rPr>
          <w:rFonts w:ascii="Calibri" w:hAnsi="Calibri" w:cs="Calibri"/>
        </w:rPr>
        <w:t xml:space="preserve">ways that </w:t>
      </w:r>
      <w:r w:rsidR="00A70DF6" w:rsidRPr="00743F9E">
        <w:rPr>
          <w:rFonts w:ascii="Calibri" w:hAnsi="Calibri" w:cs="Calibri"/>
        </w:rPr>
        <w:t xml:space="preserve">people </w:t>
      </w:r>
      <w:r w:rsidR="00F25B2E" w:rsidRPr="00743F9E">
        <w:rPr>
          <w:rFonts w:ascii="Calibri" w:hAnsi="Calibri" w:cs="Calibri"/>
        </w:rPr>
        <w:t xml:space="preserve">with disability </w:t>
      </w:r>
      <w:r w:rsidR="002D658D">
        <w:rPr>
          <w:rFonts w:ascii="Calibri" w:hAnsi="Calibri" w:cs="Calibri"/>
        </w:rPr>
        <w:t>can</w:t>
      </w:r>
      <w:r w:rsidR="002D658D" w:rsidRPr="00743F9E">
        <w:rPr>
          <w:rFonts w:ascii="Calibri" w:hAnsi="Calibri" w:cs="Calibri"/>
        </w:rPr>
        <w:t xml:space="preserve"> </w:t>
      </w:r>
      <w:r w:rsidR="00A70DF6" w:rsidRPr="00743F9E">
        <w:rPr>
          <w:rFonts w:ascii="Calibri" w:hAnsi="Calibri" w:cs="Calibri"/>
        </w:rPr>
        <w:t xml:space="preserve">communicate </w:t>
      </w:r>
      <w:r w:rsidR="002D658D">
        <w:rPr>
          <w:rFonts w:ascii="Calibri" w:hAnsi="Calibri" w:cs="Calibri"/>
        </w:rPr>
        <w:t>their</w:t>
      </w:r>
      <w:r w:rsidR="002D658D" w:rsidRPr="00743F9E">
        <w:rPr>
          <w:rFonts w:ascii="Calibri" w:hAnsi="Calibri" w:cs="Calibri"/>
        </w:rPr>
        <w:t xml:space="preserve"> </w:t>
      </w:r>
      <w:r w:rsidR="00A70DF6" w:rsidRPr="00743F9E">
        <w:rPr>
          <w:rFonts w:ascii="Calibri" w:hAnsi="Calibri" w:cs="Calibri"/>
        </w:rPr>
        <w:t xml:space="preserve">distress are </w:t>
      </w:r>
      <w:r w:rsidR="009A432E" w:rsidRPr="00743F9E">
        <w:rPr>
          <w:rFonts w:ascii="Calibri" w:hAnsi="Calibri" w:cs="Calibri"/>
        </w:rPr>
        <w:t>termed ‘behaviours of concern’</w:t>
      </w:r>
      <w:r w:rsidR="006C62E8" w:rsidRPr="00743F9E">
        <w:rPr>
          <w:rFonts w:ascii="Calibri" w:hAnsi="Calibri" w:cs="Calibri"/>
        </w:rPr>
        <w:t xml:space="preserve"> </w:t>
      </w:r>
      <w:r w:rsidR="002D658D">
        <w:rPr>
          <w:rFonts w:ascii="Calibri" w:hAnsi="Calibri" w:cs="Calibri"/>
        </w:rPr>
        <w:t>which</w:t>
      </w:r>
      <w:r w:rsidR="002D658D" w:rsidRPr="00743F9E">
        <w:rPr>
          <w:rFonts w:ascii="Calibri" w:hAnsi="Calibri" w:cs="Calibri"/>
        </w:rPr>
        <w:t xml:space="preserve"> </w:t>
      </w:r>
      <w:r w:rsidR="002D658D">
        <w:rPr>
          <w:rFonts w:ascii="Calibri" w:hAnsi="Calibri" w:cs="Calibri"/>
        </w:rPr>
        <w:t>are</w:t>
      </w:r>
      <w:r w:rsidR="002D658D" w:rsidRPr="00743F9E">
        <w:rPr>
          <w:rFonts w:ascii="Calibri" w:hAnsi="Calibri" w:cs="Calibri"/>
        </w:rPr>
        <w:t xml:space="preserve"> </w:t>
      </w:r>
      <w:r w:rsidR="0095358F" w:rsidRPr="00743F9E">
        <w:rPr>
          <w:rFonts w:ascii="Calibri" w:hAnsi="Calibri" w:cs="Calibri"/>
        </w:rPr>
        <w:t xml:space="preserve">then </w:t>
      </w:r>
      <w:r w:rsidR="004B5771" w:rsidRPr="00743F9E">
        <w:rPr>
          <w:rFonts w:ascii="Calibri" w:hAnsi="Calibri" w:cs="Calibri"/>
        </w:rPr>
        <w:t xml:space="preserve">‘treated’ </w:t>
      </w:r>
      <w:r w:rsidR="002D658D" w:rsidRPr="00743F9E">
        <w:rPr>
          <w:rFonts w:ascii="Calibri" w:hAnsi="Calibri" w:cs="Calibri"/>
        </w:rPr>
        <w:t xml:space="preserve">by professionals </w:t>
      </w:r>
      <w:r w:rsidR="004B5771" w:rsidRPr="00743F9E">
        <w:rPr>
          <w:rFonts w:ascii="Calibri" w:hAnsi="Calibri" w:cs="Calibri"/>
        </w:rPr>
        <w:t xml:space="preserve">via restrictive practice </w:t>
      </w:r>
      <w:r w:rsidR="00F548DE" w:rsidRPr="00743F9E">
        <w:rPr>
          <w:rFonts w:ascii="Calibri" w:hAnsi="Calibri" w:cs="Calibri"/>
        </w:rPr>
        <w:t xml:space="preserve">(discussed in </w:t>
      </w:r>
      <w:r w:rsidR="00117345" w:rsidRPr="00743F9E">
        <w:rPr>
          <w:rFonts w:ascii="Calibri" w:hAnsi="Calibri" w:cs="Calibri"/>
          <w:b/>
          <w:bCs/>
        </w:rPr>
        <w:t>Volume 6</w:t>
      </w:r>
      <w:r w:rsidR="00117345" w:rsidRPr="00743F9E">
        <w:rPr>
          <w:rFonts w:ascii="Calibri" w:hAnsi="Calibri" w:cs="Calibri"/>
        </w:rPr>
        <w:t xml:space="preserve">: </w:t>
      </w:r>
      <w:r w:rsidR="00117345" w:rsidRPr="00743F9E">
        <w:rPr>
          <w:rFonts w:ascii="Calibri" w:hAnsi="Calibri" w:cs="Calibri"/>
          <w:b/>
          <w:bCs/>
        </w:rPr>
        <w:t>Enabling autonomy and access</w:t>
      </w:r>
      <w:r w:rsidR="00117345" w:rsidRPr="00743F9E">
        <w:rPr>
          <w:rFonts w:ascii="Calibri" w:hAnsi="Calibri" w:cs="Calibri"/>
        </w:rPr>
        <w:t>)</w:t>
      </w:r>
      <w:r w:rsidR="006C62E8" w:rsidRPr="00743F9E">
        <w:rPr>
          <w:rFonts w:ascii="Calibri" w:hAnsi="Calibri" w:cs="Calibri"/>
        </w:rPr>
        <w:t>.</w:t>
      </w:r>
    </w:p>
    <w:p w14:paraId="63357A29" w14:textId="14A4EB8F" w:rsidR="00DD35B0" w:rsidRPr="00743F9E" w:rsidRDefault="00DD35B0" w:rsidP="009049AB">
      <w:pPr>
        <w:rPr>
          <w:rFonts w:ascii="Calibri" w:hAnsi="Calibri" w:cs="Calibri"/>
        </w:rPr>
      </w:pPr>
      <w:r w:rsidRPr="00743F9E">
        <w:rPr>
          <w:rFonts w:ascii="Calibri" w:hAnsi="Calibri" w:cs="Calibri"/>
        </w:rPr>
        <w:t xml:space="preserve">VALID supports DRC Recommendations </w:t>
      </w:r>
      <w:r w:rsidR="00C627EF" w:rsidRPr="00743F9E">
        <w:rPr>
          <w:rFonts w:ascii="Calibri" w:hAnsi="Calibri" w:cs="Calibri"/>
        </w:rPr>
        <w:t xml:space="preserve">that discuss legal changes to restraint of people with disability. However, we can only </w:t>
      </w:r>
      <w:r w:rsidR="00E9287B" w:rsidRPr="00743F9E">
        <w:rPr>
          <w:rFonts w:ascii="Calibri" w:hAnsi="Calibri" w:cs="Calibri"/>
        </w:rPr>
        <w:t xml:space="preserve">support these </w:t>
      </w:r>
      <w:r w:rsidR="0035282D" w:rsidRPr="00743F9E">
        <w:rPr>
          <w:rFonts w:ascii="Calibri" w:hAnsi="Calibri" w:cs="Calibri"/>
        </w:rPr>
        <w:t xml:space="preserve">alongside </w:t>
      </w:r>
      <w:r w:rsidR="006939E4" w:rsidRPr="00743F9E">
        <w:rPr>
          <w:rFonts w:ascii="Calibri" w:hAnsi="Calibri" w:cs="Calibri"/>
        </w:rPr>
        <w:t>recommending substantial changes to the NDIS Q&amp;SC, which</w:t>
      </w:r>
      <w:r w:rsidR="004911C8" w:rsidRPr="00743F9E">
        <w:rPr>
          <w:rFonts w:ascii="Calibri" w:hAnsi="Calibri" w:cs="Calibri"/>
        </w:rPr>
        <w:t xml:space="preserve"> </w:t>
      </w:r>
      <w:r w:rsidR="006939E4" w:rsidRPr="00743F9E">
        <w:rPr>
          <w:rFonts w:ascii="Calibri" w:hAnsi="Calibri" w:cs="Calibri"/>
        </w:rPr>
        <w:t xml:space="preserve">currently </w:t>
      </w:r>
      <w:r w:rsidR="007E0667">
        <w:rPr>
          <w:rFonts w:ascii="Calibri" w:hAnsi="Calibri" w:cs="Calibri"/>
        </w:rPr>
        <w:t>lacks adequate</w:t>
      </w:r>
      <w:r w:rsidR="007E0667" w:rsidRPr="00743F9E">
        <w:rPr>
          <w:rFonts w:ascii="Calibri" w:hAnsi="Calibri" w:cs="Calibri"/>
        </w:rPr>
        <w:t xml:space="preserve"> </w:t>
      </w:r>
      <w:r w:rsidR="006939E4" w:rsidRPr="00743F9E">
        <w:rPr>
          <w:rFonts w:ascii="Calibri" w:hAnsi="Calibri" w:cs="Calibri"/>
        </w:rPr>
        <w:t>capacity</w:t>
      </w:r>
      <w:r w:rsidR="00B47FF8" w:rsidRPr="00743F9E">
        <w:rPr>
          <w:rFonts w:ascii="Calibri" w:hAnsi="Calibri" w:cs="Calibri"/>
        </w:rPr>
        <w:t xml:space="preserve"> to work alongside and manage support for people with disability and their supporters</w:t>
      </w:r>
      <w:r w:rsidR="007E0667">
        <w:rPr>
          <w:rFonts w:ascii="Calibri" w:hAnsi="Calibri" w:cs="Calibri"/>
        </w:rPr>
        <w:t xml:space="preserve">, </w:t>
      </w:r>
      <w:r w:rsidR="00B47FF8" w:rsidRPr="00743F9E">
        <w:rPr>
          <w:rFonts w:ascii="Calibri" w:hAnsi="Calibri" w:cs="Calibri"/>
        </w:rPr>
        <w:t>who</w:t>
      </w:r>
      <w:r w:rsidR="007E0667">
        <w:rPr>
          <w:rFonts w:ascii="Calibri" w:hAnsi="Calibri" w:cs="Calibri"/>
        </w:rPr>
        <w:t xml:space="preserve"> have often experienced </w:t>
      </w:r>
      <w:r w:rsidR="00B47FF8" w:rsidRPr="00743F9E">
        <w:rPr>
          <w:rFonts w:ascii="Calibri" w:hAnsi="Calibri" w:cs="Calibri"/>
        </w:rPr>
        <w:t>deep trauma</w:t>
      </w:r>
      <w:r w:rsidR="00E725D8" w:rsidRPr="00743F9E">
        <w:rPr>
          <w:rFonts w:ascii="Calibri" w:hAnsi="Calibri" w:cs="Calibri"/>
        </w:rPr>
        <w:t xml:space="preserve">. </w:t>
      </w:r>
      <w:r w:rsidR="00C94364" w:rsidRPr="00743F9E">
        <w:rPr>
          <w:rFonts w:ascii="Calibri" w:hAnsi="Calibri" w:cs="Calibri"/>
        </w:rPr>
        <w:t xml:space="preserve">VALID </w:t>
      </w:r>
      <w:r w:rsidR="007E0667">
        <w:rPr>
          <w:rFonts w:ascii="Calibri" w:hAnsi="Calibri" w:cs="Calibri"/>
        </w:rPr>
        <w:t>notes</w:t>
      </w:r>
      <w:r w:rsidR="00C94364" w:rsidRPr="00743F9E">
        <w:rPr>
          <w:rFonts w:ascii="Calibri" w:hAnsi="Calibri" w:cs="Calibri"/>
        </w:rPr>
        <w:t xml:space="preserve"> </w:t>
      </w:r>
      <w:r w:rsidR="007E0667">
        <w:rPr>
          <w:rFonts w:ascii="Calibri" w:hAnsi="Calibri" w:cs="Calibri"/>
        </w:rPr>
        <w:t xml:space="preserve">the </w:t>
      </w:r>
      <w:r w:rsidR="00E725D8" w:rsidRPr="00743F9E">
        <w:rPr>
          <w:rFonts w:ascii="Calibri" w:hAnsi="Calibri" w:cs="Calibri"/>
        </w:rPr>
        <w:t xml:space="preserve">NDIS Q&amp;SC </w:t>
      </w:r>
      <w:r w:rsidR="00C94364" w:rsidRPr="00743F9E">
        <w:rPr>
          <w:rFonts w:ascii="Calibri" w:hAnsi="Calibri" w:cs="Calibri"/>
        </w:rPr>
        <w:t>has not demonstrated</w:t>
      </w:r>
      <w:r w:rsidR="00E725D8" w:rsidRPr="00743F9E">
        <w:rPr>
          <w:rFonts w:ascii="Calibri" w:hAnsi="Calibri" w:cs="Calibri"/>
        </w:rPr>
        <w:t xml:space="preserve"> </w:t>
      </w:r>
      <w:r w:rsidR="009F749C" w:rsidRPr="00743F9E">
        <w:rPr>
          <w:rFonts w:ascii="Calibri" w:hAnsi="Calibri" w:cs="Calibri"/>
        </w:rPr>
        <w:t>the</w:t>
      </w:r>
      <w:r w:rsidR="00E725D8" w:rsidRPr="00743F9E">
        <w:rPr>
          <w:rFonts w:ascii="Calibri" w:hAnsi="Calibri" w:cs="Calibri"/>
        </w:rPr>
        <w:t xml:space="preserve"> capacity </w:t>
      </w:r>
      <w:r w:rsidR="007E0667">
        <w:rPr>
          <w:rFonts w:ascii="Calibri" w:hAnsi="Calibri" w:cs="Calibri"/>
        </w:rPr>
        <w:t xml:space="preserve">or willingness </w:t>
      </w:r>
      <w:r w:rsidR="00E725D8" w:rsidRPr="00743F9E">
        <w:rPr>
          <w:rFonts w:ascii="Calibri" w:hAnsi="Calibri" w:cs="Calibri"/>
        </w:rPr>
        <w:t xml:space="preserve">to educate and support Support Coordinators, Support </w:t>
      </w:r>
      <w:proofErr w:type="gramStart"/>
      <w:r w:rsidR="00E725D8" w:rsidRPr="00743F9E">
        <w:rPr>
          <w:rFonts w:ascii="Calibri" w:hAnsi="Calibri" w:cs="Calibri"/>
        </w:rPr>
        <w:t>Workers</w:t>
      </w:r>
      <w:proofErr w:type="gramEnd"/>
      <w:r w:rsidR="00E725D8" w:rsidRPr="00743F9E">
        <w:rPr>
          <w:rFonts w:ascii="Calibri" w:hAnsi="Calibri" w:cs="Calibri"/>
        </w:rPr>
        <w:t xml:space="preserve"> and other frontline professionals </w:t>
      </w:r>
      <w:r w:rsidR="007E0667">
        <w:rPr>
          <w:rFonts w:ascii="Calibri" w:hAnsi="Calibri" w:cs="Calibri"/>
        </w:rPr>
        <w:t>on</w:t>
      </w:r>
      <w:r w:rsidR="007E0667" w:rsidRPr="00743F9E">
        <w:rPr>
          <w:rFonts w:ascii="Calibri" w:hAnsi="Calibri" w:cs="Calibri"/>
        </w:rPr>
        <w:t xml:space="preserve"> </w:t>
      </w:r>
      <w:r w:rsidR="00E725D8" w:rsidRPr="00743F9E">
        <w:rPr>
          <w:rFonts w:ascii="Calibri" w:hAnsi="Calibri" w:cs="Calibri"/>
        </w:rPr>
        <w:t xml:space="preserve">how to work with people with disability and families responding to trauma in ways </w:t>
      </w:r>
      <w:r w:rsidR="00ED2B16" w:rsidRPr="00743F9E">
        <w:rPr>
          <w:rFonts w:ascii="Calibri" w:hAnsi="Calibri" w:cs="Calibri"/>
        </w:rPr>
        <w:t>that come across as ‘difficult’</w:t>
      </w:r>
      <w:r w:rsidR="007E0667">
        <w:rPr>
          <w:rFonts w:ascii="Calibri" w:hAnsi="Calibri" w:cs="Calibri"/>
        </w:rPr>
        <w:t xml:space="preserve"> or </w:t>
      </w:r>
      <w:r w:rsidR="00ED2B16" w:rsidRPr="00743F9E">
        <w:rPr>
          <w:rFonts w:ascii="Calibri" w:hAnsi="Calibri" w:cs="Calibri"/>
        </w:rPr>
        <w:t>‘troublemaking’</w:t>
      </w:r>
      <w:r w:rsidR="007E0667">
        <w:rPr>
          <w:rFonts w:ascii="Calibri" w:hAnsi="Calibri" w:cs="Calibri"/>
        </w:rPr>
        <w:t>.</w:t>
      </w:r>
      <w:r w:rsidR="00ED2B16" w:rsidRPr="00743F9E">
        <w:rPr>
          <w:rFonts w:ascii="Calibri" w:hAnsi="Calibri" w:cs="Calibri"/>
        </w:rPr>
        <w:t xml:space="preserve"> </w:t>
      </w:r>
      <w:r w:rsidR="007E0667">
        <w:rPr>
          <w:rFonts w:ascii="Calibri" w:hAnsi="Calibri" w:cs="Calibri"/>
        </w:rPr>
        <w:t xml:space="preserve">This support needs to focus on </w:t>
      </w:r>
      <w:r w:rsidR="007E0667" w:rsidRPr="00743F9E">
        <w:rPr>
          <w:rFonts w:ascii="Calibri" w:hAnsi="Calibri" w:cs="Calibri"/>
        </w:rPr>
        <w:t xml:space="preserve">how </w:t>
      </w:r>
      <w:r w:rsidR="007E0667">
        <w:rPr>
          <w:rFonts w:ascii="Calibri" w:hAnsi="Calibri" w:cs="Calibri"/>
        </w:rPr>
        <w:t xml:space="preserve">people with disabilities and families </w:t>
      </w:r>
      <w:r w:rsidR="007E0667" w:rsidRPr="00743F9E">
        <w:rPr>
          <w:rFonts w:ascii="Calibri" w:hAnsi="Calibri" w:cs="Calibri"/>
        </w:rPr>
        <w:t xml:space="preserve">have been impacted </w:t>
      </w:r>
      <w:r w:rsidR="007E0667">
        <w:rPr>
          <w:rFonts w:ascii="Calibri" w:hAnsi="Calibri" w:cs="Calibri"/>
        </w:rPr>
        <w:t xml:space="preserve">by trauma rather than the </w:t>
      </w:r>
      <w:r w:rsidR="00ED2B16" w:rsidRPr="00743F9E">
        <w:rPr>
          <w:rFonts w:ascii="Calibri" w:hAnsi="Calibri" w:cs="Calibri"/>
        </w:rPr>
        <w:t xml:space="preserve">impact </w:t>
      </w:r>
      <w:r w:rsidR="007E0667">
        <w:rPr>
          <w:rFonts w:ascii="Calibri" w:hAnsi="Calibri" w:cs="Calibri"/>
        </w:rPr>
        <w:t xml:space="preserve">of such behaviours </w:t>
      </w:r>
      <w:r w:rsidR="00C94364" w:rsidRPr="00743F9E">
        <w:rPr>
          <w:rFonts w:ascii="Calibri" w:hAnsi="Calibri" w:cs="Calibri"/>
        </w:rPr>
        <w:t xml:space="preserve">on professionals. </w:t>
      </w:r>
      <w:r w:rsidR="00FF2FC0" w:rsidRPr="00743F9E">
        <w:rPr>
          <w:rFonts w:ascii="Calibri" w:hAnsi="Calibri" w:cs="Calibri"/>
        </w:rPr>
        <w:t xml:space="preserve">Without widespread education and support of this nature, legal changes in how restraint is to be administered, </w:t>
      </w:r>
      <w:proofErr w:type="gramStart"/>
      <w:r w:rsidR="00FF2FC0" w:rsidRPr="00743F9E">
        <w:rPr>
          <w:rFonts w:ascii="Calibri" w:hAnsi="Calibri" w:cs="Calibri"/>
        </w:rPr>
        <w:t>reduced</w:t>
      </w:r>
      <w:proofErr w:type="gramEnd"/>
      <w:r w:rsidR="00FF2FC0" w:rsidRPr="00743F9E">
        <w:rPr>
          <w:rFonts w:ascii="Calibri" w:hAnsi="Calibri" w:cs="Calibri"/>
        </w:rPr>
        <w:t xml:space="preserve"> or eliminated </w:t>
      </w:r>
      <w:r w:rsidR="00311682" w:rsidRPr="00743F9E">
        <w:rPr>
          <w:rFonts w:ascii="Calibri" w:hAnsi="Calibri" w:cs="Calibri"/>
        </w:rPr>
        <w:t xml:space="preserve">could mean that professionals </w:t>
      </w:r>
      <w:r w:rsidR="007E0667">
        <w:rPr>
          <w:rFonts w:ascii="Calibri" w:hAnsi="Calibri" w:cs="Calibri"/>
        </w:rPr>
        <w:t>seek</w:t>
      </w:r>
      <w:r w:rsidR="00311682" w:rsidRPr="00743F9E">
        <w:rPr>
          <w:rFonts w:ascii="Calibri" w:hAnsi="Calibri" w:cs="Calibri"/>
        </w:rPr>
        <w:t xml:space="preserve"> other, legal ways to restrain people (e.g. </w:t>
      </w:r>
      <w:r w:rsidR="006804DE" w:rsidRPr="00743F9E">
        <w:rPr>
          <w:rFonts w:ascii="Calibri" w:hAnsi="Calibri" w:cs="Calibri"/>
        </w:rPr>
        <w:t xml:space="preserve">chemical </w:t>
      </w:r>
      <w:r w:rsidR="006804DE" w:rsidRPr="00743F9E">
        <w:rPr>
          <w:rFonts w:ascii="Calibri" w:hAnsi="Calibri" w:cs="Calibri"/>
        </w:rPr>
        <w:lastRenderedPageBreak/>
        <w:t xml:space="preserve">restraint </w:t>
      </w:r>
      <w:r w:rsidR="007E0667">
        <w:rPr>
          <w:rFonts w:ascii="Calibri" w:hAnsi="Calibri" w:cs="Calibri"/>
        </w:rPr>
        <w:t>through</w:t>
      </w:r>
      <w:r w:rsidR="007E0667" w:rsidRPr="00743F9E">
        <w:rPr>
          <w:rFonts w:ascii="Calibri" w:hAnsi="Calibri" w:cs="Calibri"/>
        </w:rPr>
        <w:t xml:space="preserve"> </w:t>
      </w:r>
      <w:r w:rsidR="00311682" w:rsidRPr="00743F9E">
        <w:rPr>
          <w:rFonts w:ascii="Calibri" w:hAnsi="Calibri" w:cs="Calibri"/>
        </w:rPr>
        <w:t>seeking mental health diagnoses</w:t>
      </w:r>
      <w:r w:rsidR="001477A4" w:rsidRPr="00743F9E">
        <w:rPr>
          <w:rFonts w:ascii="Calibri" w:hAnsi="Calibri" w:cs="Calibri"/>
        </w:rPr>
        <w:t xml:space="preserve">) or that the risk of harm to people with disability and their supporters </w:t>
      </w:r>
      <w:r w:rsidR="0049102C" w:rsidRPr="00743F9E">
        <w:rPr>
          <w:rFonts w:ascii="Calibri" w:hAnsi="Calibri" w:cs="Calibri"/>
        </w:rPr>
        <w:t>increases in the absence of appropriate support.</w:t>
      </w:r>
    </w:p>
    <w:p w14:paraId="59BBDAEA" w14:textId="77777777" w:rsidR="00967AF0" w:rsidRPr="00743F9E" w:rsidRDefault="00967AF0" w:rsidP="009049AB">
      <w:pPr>
        <w:rPr>
          <w:rFonts w:ascii="Calibri" w:hAnsi="Calibri" w:cs="Calibri"/>
        </w:rPr>
      </w:pPr>
    </w:p>
    <w:p w14:paraId="3E50BDE2" w14:textId="77777777" w:rsidR="00967AF0" w:rsidRPr="00743F9E" w:rsidRDefault="00967AF0" w:rsidP="00967AF0">
      <w:pPr>
        <w:pBdr>
          <w:top w:val="single" w:sz="4" w:space="1" w:color="auto"/>
          <w:left w:val="single" w:sz="4" w:space="4" w:color="auto"/>
          <w:bottom w:val="single" w:sz="4" w:space="1" w:color="auto"/>
          <w:right w:val="single" w:sz="4" w:space="4" w:color="auto"/>
        </w:pBdr>
        <w:rPr>
          <w:rFonts w:ascii="Calibri" w:hAnsi="Calibri" w:cs="Calibri"/>
          <w:b/>
          <w:bCs/>
        </w:rPr>
      </w:pPr>
      <w:r w:rsidRPr="00743F9E">
        <w:rPr>
          <w:rFonts w:ascii="Calibri" w:hAnsi="Calibri" w:cs="Calibri"/>
          <w:b/>
          <w:bCs/>
        </w:rPr>
        <w:t>Case Study</w:t>
      </w:r>
    </w:p>
    <w:p w14:paraId="3A915B2C" w14:textId="004B6C18" w:rsidR="00967AF0" w:rsidRPr="00743F9E" w:rsidRDefault="00967AF0" w:rsidP="00967AF0">
      <w:pPr>
        <w:pBdr>
          <w:top w:val="single" w:sz="4" w:space="1" w:color="auto"/>
          <w:left w:val="single" w:sz="4" w:space="4" w:color="auto"/>
          <w:bottom w:val="single" w:sz="4" w:space="1" w:color="auto"/>
          <w:right w:val="single" w:sz="4" w:space="4" w:color="auto"/>
        </w:pBdr>
        <w:rPr>
          <w:rFonts w:ascii="Calibri" w:hAnsi="Calibri" w:cs="Calibri"/>
        </w:rPr>
      </w:pPr>
      <w:r w:rsidRPr="00743F9E">
        <w:rPr>
          <w:rFonts w:ascii="Calibri" w:hAnsi="Calibri" w:cs="Calibri"/>
        </w:rPr>
        <w:t xml:space="preserve">VALID has been advocating for and with a person with disability and their family around their experiences with each other, a service </w:t>
      </w:r>
      <w:proofErr w:type="gramStart"/>
      <w:r w:rsidRPr="00743F9E">
        <w:rPr>
          <w:rFonts w:ascii="Calibri" w:hAnsi="Calibri" w:cs="Calibri"/>
        </w:rPr>
        <w:t>provider</w:t>
      </w:r>
      <w:proofErr w:type="gramEnd"/>
      <w:r w:rsidRPr="00743F9E">
        <w:rPr>
          <w:rFonts w:ascii="Calibri" w:hAnsi="Calibri" w:cs="Calibri"/>
        </w:rPr>
        <w:t xml:space="preserve"> and the NDIS Q&amp;SC. </w:t>
      </w:r>
      <w:r w:rsidR="00D66BF5" w:rsidRPr="00743F9E">
        <w:rPr>
          <w:rFonts w:ascii="Calibri" w:hAnsi="Calibri" w:cs="Calibri"/>
        </w:rPr>
        <w:t xml:space="preserve">Because the NDIS Q&amp;SC staff member </w:t>
      </w:r>
      <w:r w:rsidR="00A570A3" w:rsidRPr="00743F9E">
        <w:rPr>
          <w:rFonts w:ascii="Calibri" w:hAnsi="Calibri" w:cs="Calibri"/>
        </w:rPr>
        <w:t xml:space="preserve">has not taken a trauma-informed approach to their role in this family’s lives, their responses to serious issues </w:t>
      </w:r>
      <w:r w:rsidR="00204AD6">
        <w:rPr>
          <w:rFonts w:ascii="Calibri" w:hAnsi="Calibri" w:cs="Calibri"/>
        </w:rPr>
        <w:t>have inflamed</w:t>
      </w:r>
      <w:r w:rsidR="00067B3C" w:rsidRPr="00743F9E">
        <w:rPr>
          <w:rFonts w:ascii="Calibri" w:hAnsi="Calibri" w:cs="Calibri"/>
        </w:rPr>
        <w:t xml:space="preserve"> an already serious situation.</w:t>
      </w:r>
    </w:p>
    <w:p w14:paraId="7563792E" w14:textId="0749150F" w:rsidR="00967AF0" w:rsidRPr="00743F9E" w:rsidRDefault="00CD5270" w:rsidP="00967AF0">
      <w:pPr>
        <w:pBdr>
          <w:top w:val="single" w:sz="4" w:space="1" w:color="auto"/>
          <w:left w:val="single" w:sz="4" w:space="4" w:color="auto"/>
          <w:bottom w:val="single" w:sz="4" w:space="1" w:color="auto"/>
          <w:right w:val="single" w:sz="4" w:space="4" w:color="auto"/>
        </w:pBdr>
        <w:rPr>
          <w:rFonts w:ascii="Calibri" w:hAnsi="Calibri" w:cs="Calibri"/>
        </w:rPr>
      </w:pPr>
      <w:r w:rsidRPr="00743F9E">
        <w:rPr>
          <w:rFonts w:ascii="Calibri" w:hAnsi="Calibri" w:cs="Calibri"/>
        </w:rPr>
        <w:t>Despite an investigation, the NDIS Q&amp;SC has not taken appropriate action</w:t>
      </w:r>
      <w:r w:rsidR="00585F37" w:rsidRPr="00743F9E">
        <w:rPr>
          <w:rFonts w:ascii="Calibri" w:hAnsi="Calibri" w:cs="Calibri"/>
        </w:rPr>
        <w:t xml:space="preserve"> to support the person with disability or their family</w:t>
      </w:r>
      <w:r w:rsidRPr="00743F9E">
        <w:rPr>
          <w:rFonts w:ascii="Calibri" w:hAnsi="Calibri" w:cs="Calibri"/>
        </w:rPr>
        <w:t>. This case study is not unique.</w:t>
      </w:r>
    </w:p>
    <w:p w14:paraId="0E28FA9D" w14:textId="77777777" w:rsidR="00CD5270" w:rsidRPr="00743F9E" w:rsidRDefault="00CD5270" w:rsidP="00967AF0">
      <w:pPr>
        <w:pBdr>
          <w:top w:val="single" w:sz="4" w:space="1" w:color="auto"/>
          <w:left w:val="single" w:sz="4" w:space="4" w:color="auto"/>
          <w:bottom w:val="single" w:sz="4" w:space="1" w:color="auto"/>
          <w:right w:val="single" w:sz="4" w:space="4" w:color="auto"/>
        </w:pBdr>
        <w:rPr>
          <w:rFonts w:ascii="Calibri" w:hAnsi="Calibri" w:cs="Calibri"/>
        </w:rPr>
      </w:pPr>
    </w:p>
    <w:p w14:paraId="1B533202" w14:textId="77777777" w:rsidR="00CD5270" w:rsidRPr="00743F9E" w:rsidRDefault="00CD5270" w:rsidP="00F11C56">
      <w:pPr>
        <w:rPr>
          <w:rFonts w:ascii="Calibri" w:hAnsi="Calibri" w:cs="Calibri"/>
        </w:rPr>
      </w:pPr>
    </w:p>
    <w:p w14:paraId="5FB06303" w14:textId="15ED95C8" w:rsidR="00E427B6" w:rsidRPr="00743F9E" w:rsidRDefault="002B036F" w:rsidP="00F11C56">
      <w:pPr>
        <w:rPr>
          <w:rFonts w:ascii="Calibri" w:hAnsi="Calibri" w:cs="Calibri"/>
        </w:rPr>
      </w:pPr>
      <w:r w:rsidRPr="00743F9E">
        <w:rPr>
          <w:rFonts w:ascii="Calibri" w:hAnsi="Calibri" w:cs="Calibri"/>
        </w:rPr>
        <w:t xml:space="preserve">This </w:t>
      </w:r>
      <w:r w:rsidR="00B35955" w:rsidRPr="00743F9E">
        <w:rPr>
          <w:rFonts w:ascii="Calibri" w:hAnsi="Calibri" w:cs="Calibri"/>
        </w:rPr>
        <w:t>demonstrates a</w:t>
      </w:r>
      <w:r w:rsidR="00CD5270" w:rsidRPr="00743F9E">
        <w:rPr>
          <w:rFonts w:ascii="Calibri" w:hAnsi="Calibri" w:cs="Calibri"/>
        </w:rPr>
        <w:t xml:space="preserve"> </w:t>
      </w:r>
      <w:r w:rsidRPr="00743F9E">
        <w:rPr>
          <w:rFonts w:ascii="Calibri" w:hAnsi="Calibri" w:cs="Calibri"/>
        </w:rPr>
        <w:t xml:space="preserve">lack of capacity </w:t>
      </w:r>
      <w:r w:rsidR="00945C79" w:rsidRPr="00743F9E">
        <w:rPr>
          <w:rFonts w:ascii="Calibri" w:hAnsi="Calibri" w:cs="Calibri"/>
        </w:rPr>
        <w:t xml:space="preserve">of the NDIS Q&amp;SC </w:t>
      </w:r>
      <w:r w:rsidR="00B36810" w:rsidRPr="00743F9E">
        <w:rPr>
          <w:rFonts w:ascii="Calibri" w:hAnsi="Calibri" w:cs="Calibri"/>
        </w:rPr>
        <w:t>to provide effective trauma-informed support</w:t>
      </w:r>
      <w:r w:rsidR="00B35955" w:rsidRPr="00743F9E">
        <w:rPr>
          <w:rFonts w:ascii="Calibri" w:hAnsi="Calibri" w:cs="Calibri"/>
        </w:rPr>
        <w:t>. In turn, this</w:t>
      </w:r>
      <w:r w:rsidR="00B36810" w:rsidRPr="00743F9E">
        <w:rPr>
          <w:rFonts w:ascii="Calibri" w:hAnsi="Calibri" w:cs="Calibri"/>
        </w:rPr>
        <w:t xml:space="preserve"> </w:t>
      </w:r>
      <w:r w:rsidR="000D437F" w:rsidRPr="00743F9E">
        <w:rPr>
          <w:rFonts w:ascii="Calibri" w:hAnsi="Calibri" w:cs="Calibri"/>
        </w:rPr>
        <w:t xml:space="preserve">means that when people </w:t>
      </w:r>
      <w:r w:rsidR="00067130" w:rsidRPr="00743F9E">
        <w:rPr>
          <w:rFonts w:ascii="Calibri" w:hAnsi="Calibri" w:cs="Calibri"/>
        </w:rPr>
        <w:t xml:space="preserve">with </w:t>
      </w:r>
      <w:r w:rsidR="003B2D5B" w:rsidRPr="00743F9E">
        <w:rPr>
          <w:rFonts w:ascii="Calibri" w:hAnsi="Calibri" w:cs="Calibri"/>
        </w:rPr>
        <w:t xml:space="preserve">more complex issues </w:t>
      </w:r>
      <w:r w:rsidR="000D437F" w:rsidRPr="00743F9E">
        <w:rPr>
          <w:rFonts w:ascii="Calibri" w:hAnsi="Calibri" w:cs="Calibri"/>
        </w:rPr>
        <w:t xml:space="preserve">talk to the NDIS Q&amp;SC about </w:t>
      </w:r>
      <w:r w:rsidR="00B35955" w:rsidRPr="00743F9E">
        <w:rPr>
          <w:rFonts w:ascii="Calibri" w:hAnsi="Calibri" w:cs="Calibri"/>
        </w:rPr>
        <w:t>the</w:t>
      </w:r>
      <w:r w:rsidR="00894350">
        <w:rPr>
          <w:rFonts w:ascii="Calibri" w:hAnsi="Calibri" w:cs="Calibri"/>
        </w:rPr>
        <w:t>ir issues</w:t>
      </w:r>
      <w:r w:rsidR="00D97CEE" w:rsidRPr="00743F9E">
        <w:rPr>
          <w:rFonts w:ascii="Calibri" w:hAnsi="Calibri" w:cs="Calibri"/>
        </w:rPr>
        <w:t xml:space="preserve">, </w:t>
      </w:r>
      <w:r w:rsidR="00082151" w:rsidRPr="00743F9E">
        <w:rPr>
          <w:rFonts w:ascii="Calibri" w:hAnsi="Calibri" w:cs="Calibri"/>
        </w:rPr>
        <w:t>the NDIS Q&amp;SC does not take action</w:t>
      </w:r>
      <w:r w:rsidR="000B64CC" w:rsidRPr="00743F9E">
        <w:rPr>
          <w:rFonts w:ascii="Calibri" w:hAnsi="Calibri" w:cs="Calibri"/>
        </w:rPr>
        <w:t xml:space="preserve">, or the </w:t>
      </w:r>
      <w:r w:rsidR="00B36810" w:rsidRPr="00743F9E">
        <w:rPr>
          <w:rFonts w:ascii="Calibri" w:hAnsi="Calibri" w:cs="Calibri"/>
        </w:rPr>
        <w:t xml:space="preserve">communication and </w:t>
      </w:r>
      <w:r w:rsidR="000B64CC" w:rsidRPr="00743F9E">
        <w:rPr>
          <w:rFonts w:ascii="Calibri" w:hAnsi="Calibri" w:cs="Calibri"/>
        </w:rPr>
        <w:t xml:space="preserve">actions taken </w:t>
      </w:r>
      <w:r w:rsidR="00082151" w:rsidRPr="00743F9E">
        <w:rPr>
          <w:rFonts w:ascii="Calibri" w:hAnsi="Calibri" w:cs="Calibri"/>
        </w:rPr>
        <w:t xml:space="preserve">by the NDIS Q&amp;SC </w:t>
      </w:r>
      <w:r w:rsidR="00967AF0" w:rsidRPr="00743F9E">
        <w:rPr>
          <w:rFonts w:ascii="Calibri" w:hAnsi="Calibri" w:cs="Calibri"/>
        </w:rPr>
        <w:t>create more problems</w:t>
      </w:r>
      <w:r w:rsidR="00D97CEE" w:rsidRPr="00743F9E">
        <w:rPr>
          <w:rFonts w:ascii="Calibri" w:hAnsi="Calibri" w:cs="Calibri"/>
        </w:rPr>
        <w:t>.</w:t>
      </w:r>
    </w:p>
    <w:p w14:paraId="2B5E093E" w14:textId="77777777" w:rsidR="003B2D5B" w:rsidRPr="00743F9E" w:rsidRDefault="003B2D5B" w:rsidP="00F11C56">
      <w:pPr>
        <w:rPr>
          <w:rFonts w:ascii="Calibri" w:hAnsi="Calibri" w:cs="Calibri"/>
        </w:rPr>
      </w:pPr>
    </w:p>
    <w:p w14:paraId="3DF0D9BA" w14:textId="6701C703" w:rsidR="00F3654E" w:rsidRPr="00743F9E" w:rsidRDefault="00F3654E" w:rsidP="00F3654E">
      <w:pPr>
        <w:pStyle w:val="Heading3"/>
        <w:rPr>
          <w:rFonts w:cs="Calibri"/>
        </w:rPr>
      </w:pPr>
      <w:bookmarkStart w:id="32" w:name="_Toc156387038"/>
      <w:r w:rsidRPr="00743F9E">
        <w:rPr>
          <w:rFonts w:cs="Calibri"/>
        </w:rPr>
        <w:t xml:space="preserve">VALID Recommendation </w:t>
      </w:r>
      <w:r w:rsidR="00924611" w:rsidRPr="00743F9E">
        <w:rPr>
          <w:rFonts w:cs="Calibri"/>
        </w:rPr>
        <w:t>9</w:t>
      </w:r>
      <w:bookmarkEnd w:id="32"/>
    </w:p>
    <w:p w14:paraId="1ACCC483" w14:textId="77777777" w:rsidR="00F3654E" w:rsidRPr="00743F9E" w:rsidRDefault="00F3654E" w:rsidP="00F3654E">
      <w:pPr>
        <w:rPr>
          <w:rFonts w:ascii="Calibri" w:hAnsi="Calibri" w:cs="Calibri"/>
          <w:color w:val="FF0000"/>
        </w:rPr>
      </w:pPr>
    </w:p>
    <w:p w14:paraId="3C316FDE" w14:textId="5697E269" w:rsidR="00F3654E" w:rsidRPr="00743F9E" w:rsidRDefault="00324379" w:rsidP="00F3654E">
      <w:pPr>
        <w:rPr>
          <w:rFonts w:ascii="Calibri" w:hAnsi="Calibri" w:cs="Calibri"/>
        </w:rPr>
      </w:pPr>
      <w:r w:rsidRPr="00743F9E">
        <w:rPr>
          <w:rFonts w:ascii="Calibri" w:hAnsi="Calibri" w:cs="Calibri"/>
        </w:rPr>
        <w:t>L</w:t>
      </w:r>
      <w:r w:rsidR="00BD2161" w:rsidRPr="00743F9E">
        <w:rPr>
          <w:rFonts w:ascii="Calibri" w:hAnsi="Calibri" w:cs="Calibri"/>
        </w:rPr>
        <w:t>egal changes to restraint of people with disability (</w:t>
      </w:r>
      <w:r w:rsidR="00BD2161" w:rsidRPr="00743F9E">
        <w:rPr>
          <w:rFonts w:ascii="Calibri" w:hAnsi="Calibri" w:cs="Calibri"/>
          <w:b/>
          <w:bCs/>
        </w:rPr>
        <w:t>Volume 6</w:t>
      </w:r>
      <w:r w:rsidR="00BD2161" w:rsidRPr="00743F9E">
        <w:rPr>
          <w:rFonts w:ascii="Calibri" w:hAnsi="Calibri" w:cs="Calibri"/>
        </w:rPr>
        <w:t>)</w:t>
      </w:r>
      <w:r w:rsidRPr="00743F9E">
        <w:rPr>
          <w:rFonts w:ascii="Calibri" w:hAnsi="Calibri" w:cs="Calibri"/>
        </w:rPr>
        <w:t xml:space="preserve"> must be considered alongside changes to</w:t>
      </w:r>
      <w:r w:rsidR="00BD2161" w:rsidRPr="00743F9E">
        <w:rPr>
          <w:rFonts w:ascii="Calibri" w:hAnsi="Calibri" w:cs="Calibri"/>
        </w:rPr>
        <w:t xml:space="preserve"> </w:t>
      </w:r>
      <w:r w:rsidRPr="00743F9E">
        <w:rPr>
          <w:rFonts w:ascii="Calibri" w:hAnsi="Calibri" w:cs="Calibri"/>
        </w:rPr>
        <w:t>the NDIS Q&amp;SC that focus on their capacity to support people with disability, their families and support networks when in crisis.</w:t>
      </w:r>
      <w:r w:rsidR="00B73B12" w:rsidRPr="00743F9E">
        <w:rPr>
          <w:rFonts w:ascii="Calibri" w:hAnsi="Calibri" w:cs="Calibri"/>
        </w:rPr>
        <w:t xml:space="preserve"> This should include a significant focus on the provision of high-quality trauma</w:t>
      </w:r>
      <w:r w:rsidR="00894350">
        <w:rPr>
          <w:rFonts w:ascii="Calibri" w:hAnsi="Calibri" w:cs="Calibri"/>
        </w:rPr>
        <w:t>-</w:t>
      </w:r>
      <w:r w:rsidR="00B73B12" w:rsidRPr="00743F9E">
        <w:rPr>
          <w:rFonts w:ascii="Calibri" w:hAnsi="Calibri" w:cs="Calibri"/>
        </w:rPr>
        <w:t>informed support.</w:t>
      </w:r>
      <w:r w:rsidRPr="00743F9E">
        <w:rPr>
          <w:rFonts w:ascii="Calibri" w:hAnsi="Calibri" w:cs="Calibri"/>
        </w:rPr>
        <w:t xml:space="preserve"> </w:t>
      </w:r>
    </w:p>
    <w:p w14:paraId="2D7765A5" w14:textId="77777777" w:rsidR="00073B04" w:rsidRPr="00743F9E" w:rsidRDefault="00073B04" w:rsidP="00EF74A4">
      <w:pPr>
        <w:rPr>
          <w:rFonts w:ascii="Calibri" w:hAnsi="Calibri" w:cs="Calibri"/>
          <w:b/>
          <w:bCs/>
        </w:rPr>
      </w:pPr>
    </w:p>
    <w:p w14:paraId="2CA79CA1" w14:textId="566B2AF3" w:rsidR="00F11C56" w:rsidRPr="00743F9E" w:rsidRDefault="00EF74A4" w:rsidP="00EF74A4">
      <w:pPr>
        <w:rPr>
          <w:rFonts w:ascii="Calibri" w:hAnsi="Calibri" w:cs="Calibri"/>
          <w:b/>
          <w:bCs/>
          <w:lang w:val="en-GB"/>
        </w:rPr>
      </w:pPr>
      <w:r w:rsidRPr="00743F9E">
        <w:rPr>
          <w:rFonts w:ascii="Calibri" w:hAnsi="Calibri" w:cs="Calibri"/>
          <w:b/>
          <w:bCs/>
        </w:rPr>
        <w:t>People with disability, their families and support networks are not receiving trauma-informed support and training.</w:t>
      </w:r>
    </w:p>
    <w:p w14:paraId="6039634B" w14:textId="77777777" w:rsidR="00B35B17" w:rsidRPr="00743F9E" w:rsidRDefault="00B35B17" w:rsidP="00F11C56">
      <w:pPr>
        <w:spacing w:line="252" w:lineRule="auto"/>
        <w:rPr>
          <w:rFonts w:ascii="Calibri" w:hAnsi="Calibri" w:cs="Calibri"/>
        </w:rPr>
      </w:pPr>
    </w:p>
    <w:p w14:paraId="722BE8DE" w14:textId="71F22F84" w:rsidR="002361D9" w:rsidRPr="00743F9E" w:rsidRDefault="00B66881" w:rsidP="00F11C56">
      <w:pPr>
        <w:spacing w:line="252" w:lineRule="auto"/>
        <w:rPr>
          <w:rFonts w:ascii="Calibri" w:hAnsi="Calibri" w:cs="Calibri"/>
        </w:rPr>
      </w:pPr>
      <w:r w:rsidRPr="00743F9E">
        <w:rPr>
          <w:rFonts w:ascii="Calibri" w:hAnsi="Calibri" w:cs="Calibri"/>
        </w:rPr>
        <w:t>VALID sees a need for improved trauma-informed practice not only from the NDIS Q&amp;SC, but also from service providers</w:t>
      </w:r>
      <w:r w:rsidR="007E371E" w:rsidRPr="00743F9E">
        <w:rPr>
          <w:rFonts w:ascii="Calibri" w:hAnsi="Calibri" w:cs="Calibri"/>
        </w:rPr>
        <w:t xml:space="preserve"> and Support Coordinators</w:t>
      </w:r>
      <w:r w:rsidRPr="00743F9E">
        <w:rPr>
          <w:rFonts w:ascii="Calibri" w:hAnsi="Calibri" w:cs="Calibri"/>
        </w:rPr>
        <w:t>.</w:t>
      </w:r>
      <w:r w:rsidR="007E371E" w:rsidRPr="00743F9E">
        <w:rPr>
          <w:rFonts w:ascii="Calibri" w:hAnsi="Calibri" w:cs="Calibri"/>
        </w:rPr>
        <w:t xml:space="preserve"> </w:t>
      </w:r>
      <w:r w:rsidR="00480071" w:rsidRPr="00743F9E">
        <w:rPr>
          <w:rFonts w:ascii="Calibri" w:hAnsi="Calibri" w:cs="Calibri"/>
        </w:rPr>
        <w:t>Unfortunately, this issue is further compounded by support providers not</w:t>
      </w:r>
      <w:r w:rsidR="002242F6" w:rsidRPr="00743F9E">
        <w:rPr>
          <w:rFonts w:ascii="Calibri" w:hAnsi="Calibri" w:cs="Calibri"/>
        </w:rPr>
        <w:t xml:space="preserve"> speaking up to their managers about challenging interactions between themselves and people with disability </w:t>
      </w:r>
      <w:r w:rsidR="005F0D04">
        <w:rPr>
          <w:rFonts w:ascii="Calibri" w:hAnsi="Calibri" w:cs="Calibri"/>
        </w:rPr>
        <w:t>and</w:t>
      </w:r>
      <w:r w:rsidR="002242F6" w:rsidRPr="00743F9E">
        <w:rPr>
          <w:rFonts w:ascii="Calibri" w:hAnsi="Calibri" w:cs="Calibri"/>
        </w:rPr>
        <w:t xml:space="preserve"> family members because they f</w:t>
      </w:r>
      <w:r w:rsidR="003C233F" w:rsidRPr="00743F9E">
        <w:rPr>
          <w:rFonts w:ascii="Calibri" w:hAnsi="Calibri" w:cs="Calibri"/>
        </w:rPr>
        <w:t xml:space="preserve">eel afraid that </w:t>
      </w:r>
      <w:r w:rsidR="00B34E82" w:rsidRPr="00743F9E">
        <w:rPr>
          <w:rFonts w:ascii="Calibri" w:hAnsi="Calibri" w:cs="Calibri"/>
        </w:rPr>
        <w:t xml:space="preserve">they will be blamed. This issue is </w:t>
      </w:r>
      <w:r w:rsidR="00D020B2" w:rsidRPr="00743F9E">
        <w:rPr>
          <w:rFonts w:ascii="Calibri" w:hAnsi="Calibri" w:cs="Calibri"/>
        </w:rPr>
        <w:t>widespread and</w:t>
      </w:r>
      <w:r w:rsidR="00EB12A0" w:rsidRPr="00743F9E">
        <w:rPr>
          <w:rFonts w:ascii="Calibri" w:hAnsi="Calibri" w:cs="Calibri"/>
        </w:rPr>
        <w:t xml:space="preserve"> means that system</w:t>
      </w:r>
      <w:r w:rsidR="005F0D04">
        <w:rPr>
          <w:rFonts w:ascii="Calibri" w:hAnsi="Calibri" w:cs="Calibri"/>
        </w:rPr>
        <w:t>ic</w:t>
      </w:r>
      <w:r w:rsidR="00EB12A0" w:rsidRPr="00743F9E">
        <w:rPr>
          <w:rFonts w:ascii="Calibri" w:hAnsi="Calibri" w:cs="Calibri"/>
        </w:rPr>
        <w:t xml:space="preserve"> issues </w:t>
      </w:r>
      <w:r w:rsidR="00B44BFB">
        <w:rPr>
          <w:rFonts w:ascii="Calibri" w:hAnsi="Calibri" w:cs="Calibri"/>
        </w:rPr>
        <w:t>prevent</w:t>
      </w:r>
      <w:r w:rsidR="005F0D04">
        <w:rPr>
          <w:rFonts w:ascii="Calibri" w:hAnsi="Calibri" w:cs="Calibri"/>
        </w:rPr>
        <w:t>ing</w:t>
      </w:r>
      <w:r w:rsidR="00EB12A0" w:rsidRPr="00743F9E">
        <w:rPr>
          <w:rFonts w:ascii="Calibri" w:hAnsi="Calibri" w:cs="Calibri"/>
        </w:rPr>
        <w:t xml:space="preserve"> </w:t>
      </w:r>
      <w:r w:rsidR="00DB73B3" w:rsidRPr="00743F9E">
        <w:rPr>
          <w:rFonts w:ascii="Calibri" w:hAnsi="Calibri" w:cs="Calibri"/>
        </w:rPr>
        <w:t>support providers</w:t>
      </w:r>
      <w:r w:rsidR="00EB12A0" w:rsidRPr="00743F9E">
        <w:rPr>
          <w:rFonts w:ascii="Calibri" w:hAnsi="Calibri" w:cs="Calibri"/>
        </w:rPr>
        <w:t xml:space="preserve"> </w:t>
      </w:r>
      <w:r w:rsidR="00B44BFB">
        <w:rPr>
          <w:rFonts w:ascii="Calibri" w:hAnsi="Calibri" w:cs="Calibri"/>
        </w:rPr>
        <w:t>from better</w:t>
      </w:r>
      <w:r w:rsidR="00EB12A0" w:rsidRPr="00743F9E">
        <w:rPr>
          <w:rFonts w:ascii="Calibri" w:hAnsi="Calibri" w:cs="Calibri"/>
        </w:rPr>
        <w:t xml:space="preserve"> </w:t>
      </w:r>
      <w:r w:rsidR="00B44BFB">
        <w:rPr>
          <w:rFonts w:ascii="Calibri" w:hAnsi="Calibri" w:cs="Calibri"/>
        </w:rPr>
        <w:t>supporting</w:t>
      </w:r>
      <w:r w:rsidR="00D020B2" w:rsidRPr="00743F9E">
        <w:rPr>
          <w:rFonts w:ascii="Calibri" w:hAnsi="Calibri" w:cs="Calibri"/>
        </w:rPr>
        <w:t xml:space="preserve"> people are not addressed.</w:t>
      </w:r>
      <w:r w:rsidR="002361D9" w:rsidRPr="00743F9E">
        <w:rPr>
          <w:rFonts w:ascii="Calibri" w:hAnsi="Calibri" w:cs="Calibri"/>
        </w:rPr>
        <w:t xml:space="preserve"> </w:t>
      </w:r>
      <w:r w:rsidR="00297752" w:rsidRPr="00743F9E">
        <w:rPr>
          <w:rFonts w:ascii="Calibri" w:hAnsi="Calibri" w:cs="Calibri"/>
        </w:rPr>
        <w:t>This</w:t>
      </w:r>
      <w:r w:rsidR="00D945F2" w:rsidRPr="00743F9E">
        <w:rPr>
          <w:rFonts w:ascii="Calibri" w:hAnsi="Calibri" w:cs="Calibri"/>
        </w:rPr>
        <w:t xml:space="preserve"> means that </w:t>
      </w:r>
      <w:r w:rsidR="00DB73B3" w:rsidRPr="00743F9E">
        <w:rPr>
          <w:rFonts w:ascii="Calibri" w:hAnsi="Calibri" w:cs="Calibri"/>
        </w:rPr>
        <w:t xml:space="preserve">at a systemic level, </w:t>
      </w:r>
      <w:r w:rsidR="00D945F2" w:rsidRPr="00743F9E">
        <w:rPr>
          <w:rFonts w:ascii="Calibri" w:hAnsi="Calibri" w:cs="Calibri"/>
        </w:rPr>
        <w:t>a punitive response to this issue will not be effective.</w:t>
      </w:r>
    </w:p>
    <w:p w14:paraId="10295758" w14:textId="63180EFC" w:rsidR="00480071" w:rsidRPr="00743F9E" w:rsidRDefault="00A0050B" w:rsidP="00F11C56">
      <w:pPr>
        <w:spacing w:line="252" w:lineRule="auto"/>
        <w:rPr>
          <w:rFonts w:ascii="Calibri" w:hAnsi="Calibri" w:cs="Calibri"/>
        </w:rPr>
      </w:pPr>
      <w:r>
        <w:rPr>
          <w:rFonts w:ascii="Calibri" w:hAnsi="Calibri" w:cs="Calibri"/>
        </w:rPr>
        <w:t>U</w:t>
      </w:r>
      <w:r w:rsidR="002361D9" w:rsidRPr="00743F9E">
        <w:rPr>
          <w:rFonts w:ascii="Calibri" w:hAnsi="Calibri" w:cs="Calibri"/>
        </w:rPr>
        <w:t xml:space="preserve">naddressed complexities </w:t>
      </w:r>
      <w:r w:rsidR="0057082D" w:rsidRPr="00743F9E">
        <w:rPr>
          <w:rFonts w:ascii="Calibri" w:hAnsi="Calibri" w:cs="Calibri"/>
        </w:rPr>
        <w:t xml:space="preserve">at both </w:t>
      </w:r>
      <w:r w:rsidR="005F0D04">
        <w:rPr>
          <w:rFonts w:ascii="Calibri" w:hAnsi="Calibri" w:cs="Calibri"/>
        </w:rPr>
        <w:t xml:space="preserve">the </w:t>
      </w:r>
      <w:r w:rsidR="0057082D" w:rsidRPr="00743F9E">
        <w:rPr>
          <w:rFonts w:ascii="Calibri" w:hAnsi="Calibri" w:cs="Calibri"/>
        </w:rPr>
        <w:t>systemic and individual level</w:t>
      </w:r>
      <w:r w:rsidR="00246568" w:rsidRPr="00743F9E">
        <w:rPr>
          <w:rFonts w:ascii="Calibri" w:hAnsi="Calibri" w:cs="Calibri"/>
        </w:rPr>
        <w:t>s</w:t>
      </w:r>
      <w:r w:rsidR="0057082D" w:rsidRPr="00743F9E">
        <w:rPr>
          <w:rFonts w:ascii="Calibri" w:hAnsi="Calibri" w:cs="Calibri"/>
        </w:rPr>
        <w:t xml:space="preserve"> </w:t>
      </w:r>
      <w:r w:rsidR="002361D9" w:rsidRPr="00743F9E">
        <w:rPr>
          <w:rFonts w:ascii="Calibri" w:hAnsi="Calibri" w:cs="Calibri"/>
        </w:rPr>
        <w:t xml:space="preserve">around working with people with </w:t>
      </w:r>
      <w:r w:rsidR="0057082D" w:rsidRPr="00743F9E">
        <w:rPr>
          <w:rFonts w:ascii="Calibri" w:hAnsi="Calibri" w:cs="Calibri"/>
        </w:rPr>
        <w:t>higher support needs and complex trauma</w:t>
      </w:r>
      <w:r w:rsidR="00D945F2" w:rsidRPr="00743F9E">
        <w:rPr>
          <w:rFonts w:ascii="Calibri" w:hAnsi="Calibri" w:cs="Calibri"/>
        </w:rPr>
        <w:t xml:space="preserve"> </w:t>
      </w:r>
      <w:r w:rsidR="005E30BD" w:rsidRPr="00743F9E">
        <w:rPr>
          <w:rFonts w:ascii="Calibri" w:hAnsi="Calibri" w:cs="Calibri"/>
        </w:rPr>
        <w:t>include a lack of funding for independent mediation services when needed, and for trauma-informed training.</w:t>
      </w:r>
      <w:r w:rsidR="00B743A7" w:rsidRPr="00743F9E">
        <w:rPr>
          <w:rFonts w:ascii="Calibri" w:hAnsi="Calibri" w:cs="Calibri"/>
        </w:rPr>
        <w:t xml:space="preserve"> </w:t>
      </w:r>
      <w:r w:rsidR="005F0D04">
        <w:rPr>
          <w:rFonts w:ascii="Calibri" w:hAnsi="Calibri" w:cs="Calibri"/>
        </w:rPr>
        <w:t xml:space="preserve">While </w:t>
      </w:r>
      <w:r w:rsidR="00B743A7" w:rsidRPr="00743F9E">
        <w:rPr>
          <w:rFonts w:ascii="Calibri" w:hAnsi="Calibri" w:cs="Calibri"/>
        </w:rPr>
        <w:t xml:space="preserve">these complexities remain unaddressed, services will likely continue to </w:t>
      </w:r>
      <w:r w:rsidR="002168F4">
        <w:rPr>
          <w:rFonts w:ascii="Calibri" w:hAnsi="Calibri" w:cs="Calibri"/>
        </w:rPr>
        <w:t xml:space="preserve">inflame serious situations or </w:t>
      </w:r>
      <w:r w:rsidR="00B743A7" w:rsidRPr="00743F9E">
        <w:rPr>
          <w:rFonts w:ascii="Calibri" w:hAnsi="Calibri" w:cs="Calibri"/>
        </w:rPr>
        <w:t xml:space="preserve">refuse to </w:t>
      </w:r>
      <w:r w:rsidR="00E128C7" w:rsidRPr="00743F9E">
        <w:rPr>
          <w:rFonts w:ascii="Calibri" w:hAnsi="Calibri" w:cs="Calibri"/>
        </w:rPr>
        <w:t xml:space="preserve">work with </w:t>
      </w:r>
      <w:r w:rsidR="00D945F2" w:rsidRPr="00743F9E">
        <w:rPr>
          <w:rFonts w:ascii="Calibri" w:hAnsi="Calibri" w:cs="Calibri"/>
        </w:rPr>
        <w:t xml:space="preserve">people </w:t>
      </w:r>
      <w:r w:rsidR="0057082D" w:rsidRPr="00743F9E">
        <w:rPr>
          <w:rFonts w:ascii="Calibri" w:hAnsi="Calibri" w:cs="Calibri"/>
        </w:rPr>
        <w:t>who need it most.</w:t>
      </w:r>
    </w:p>
    <w:p w14:paraId="0278100C" w14:textId="64AADCA6" w:rsidR="005A4D98" w:rsidRPr="00743F9E" w:rsidRDefault="005A4D98" w:rsidP="00F11C56">
      <w:pPr>
        <w:spacing w:line="252" w:lineRule="auto"/>
        <w:rPr>
          <w:rFonts w:ascii="Calibri" w:hAnsi="Calibri" w:cs="Calibri"/>
        </w:rPr>
      </w:pPr>
    </w:p>
    <w:p w14:paraId="75C04B09" w14:textId="77777777" w:rsidR="00794842" w:rsidRPr="00743F9E" w:rsidRDefault="00794842" w:rsidP="00794842">
      <w:pPr>
        <w:pBdr>
          <w:top w:val="single" w:sz="4" w:space="1" w:color="auto"/>
          <w:left w:val="single" w:sz="4" w:space="4" w:color="auto"/>
          <w:bottom w:val="single" w:sz="4" w:space="1" w:color="auto"/>
          <w:right w:val="single" w:sz="4" w:space="4" w:color="auto"/>
        </w:pBdr>
        <w:rPr>
          <w:rFonts w:ascii="Calibri" w:hAnsi="Calibri" w:cs="Calibri"/>
          <w:b/>
          <w:bCs/>
        </w:rPr>
      </w:pPr>
      <w:r w:rsidRPr="00743F9E">
        <w:rPr>
          <w:rFonts w:ascii="Calibri" w:hAnsi="Calibri" w:cs="Calibri"/>
          <w:b/>
          <w:bCs/>
        </w:rPr>
        <w:t>Case Study</w:t>
      </w:r>
    </w:p>
    <w:p w14:paraId="12F637D2" w14:textId="035BBF40" w:rsidR="004B004A" w:rsidRPr="00743F9E" w:rsidRDefault="004B004A" w:rsidP="00794842">
      <w:pPr>
        <w:pBdr>
          <w:top w:val="single" w:sz="4" w:space="1" w:color="auto"/>
          <w:left w:val="single" w:sz="4" w:space="4" w:color="auto"/>
          <w:bottom w:val="single" w:sz="4" w:space="1" w:color="auto"/>
          <w:right w:val="single" w:sz="4" w:space="4" w:color="auto"/>
        </w:pBdr>
        <w:rPr>
          <w:rFonts w:ascii="Calibri" w:hAnsi="Calibri" w:cs="Calibri"/>
        </w:rPr>
      </w:pPr>
      <w:r w:rsidRPr="00743F9E">
        <w:rPr>
          <w:rFonts w:ascii="Calibri" w:hAnsi="Calibri" w:cs="Calibri"/>
        </w:rPr>
        <w:t>Following</w:t>
      </w:r>
      <w:r w:rsidR="00DF08CF" w:rsidRPr="00743F9E">
        <w:rPr>
          <w:rFonts w:ascii="Calibri" w:hAnsi="Calibri" w:cs="Calibri"/>
        </w:rPr>
        <w:t xml:space="preserve"> </w:t>
      </w:r>
      <w:r w:rsidR="002244FF" w:rsidRPr="00743F9E">
        <w:rPr>
          <w:rFonts w:ascii="Calibri" w:hAnsi="Calibri" w:cs="Calibri"/>
        </w:rPr>
        <w:t xml:space="preserve">on </w:t>
      </w:r>
      <w:r w:rsidRPr="00743F9E">
        <w:rPr>
          <w:rFonts w:ascii="Calibri" w:hAnsi="Calibri" w:cs="Calibri"/>
        </w:rPr>
        <w:t xml:space="preserve">from the previous Case Study, </w:t>
      </w:r>
      <w:r w:rsidR="008D4B36" w:rsidRPr="00743F9E">
        <w:rPr>
          <w:rFonts w:ascii="Calibri" w:hAnsi="Calibri" w:cs="Calibri"/>
        </w:rPr>
        <w:t xml:space="preserve">it is clear to VALID that </w:t>
      </w:r>
      <w:r w:rsidR="002244FF" w:rsidRPr="00743F9E">
        <w:rPr>
          <w:rFonts w:ascii="Calibri" w:hAnsi="Calibri" w:cs="Calibri"/>
        </w:rPr>
        <w:t>this</w:t>
      </w:r>
      <w:r w:rsidR="008D4B36" w:rsidRPr="00743F9E">
        <w:rPr>
          <w:rFonts w:ascii="Calibri" w:hAnsi="Calibri" w:cs="Calibri"/>
        </w:rPr>
        <w:t xml:space="preserve"> person with disability </w:t>
      </w:r>
      <w:r w:rsidR="00EE2E98" w:rsidRPr="00743F9E">
        <w:rPr>
          <w:rFonts w:ascii="Calibri" w:hAnsi="Calibri" w:cs="Calibri"/>
        </w:rPr>
        <w:t>is considered ‘difficult’ to work with</w:t>
      </w:r>
      <w:r w:rsidR="0051615C" w:rsidRPr="00743F9E">
        <w:rPr>
          <w:rFonts w:ascii="Calibri" w:hAnsi="Calibri" w:cs="Calibri"/>
        </w:rPr>
        <w:t xml:space="preserve"> by various professionals</w:t>
      </w:r>
      <w:r w:rsidR="00EE2E98" w:rsidRPr="00743F9E">
        <w:rPr>
          <w:rFonts w:ascii="Calibri" w:hAnsi="Calibri" w:cs="Calibri"/>
        </w:rPr>
        <w:t xml:space="preserve">. This should not </w:t>
      </w:r>
      <w:r w:rsidR="00164347">
        <w:rPr>
          <w:rFonts w:ascii="Calibri" w:hAnsi="Calibri" w:cs="Calibri"/>
        </w:rPr>
        <w:t>affect</w:t>
      </w:r>
      <w:r w:rsidR="00EE2E98" w:rsidRPr="00743F9E">
        <w:rPr>
          <w:rFonts w:ascii="Calibri" w:hAnsi="Calibri" w:cs="Calibri"/>
        </w:rPr>
        <w:t xml:space="preserve"> the duty of care </w:t>
      </w:r>
      <w:r w:rsidR="00164347">
        <w:rPr>
          <w:rFonts w:ascii="Calibri" w:hAnsi="Calibri" w:cs="Calibri"/>
        </w:rPr>
        <w:t>the person</w:t>
      </w:r>
      <w:r w:rsidR="00164347" w:rsidRPr="00743F9E">
        <w:rPr>
          <w:rFonts w:ascii="Calibri" w:hAnsi="Calibri" w:cs="Calibri"/>
        </w:rPr>
        <w:t xml:space="preserve"> </w:t>
      </w:r>
      <w:r w:rsidR="00EE2E98" w:rsidRPr="00743F9E">
        <w:rPr>
          <w:rFonts w:ascii="Calibri" w:hAnsi="Calibri" w:cs="Calibri"/>
        </w:rPr>
        <w:t>receive, but it does.</w:t>
      </w:r>
    </w:p>
    <w:p w14:paraId="40EE6DC9" w14:textId="71C4B597" w:rsidR="00EE2E98" w:rsidRPr="00743F9E" w:rsidRDefault="0051615C" w:rsidP="00794842">
      <w:pPr>
        <w:pBdr>
          <w:top w:val="single" w:sz="4" w:space="1" w:color="auto"/>
          <w:left w:val="single" w:sz="4" w:space="4" w:color="auto"/>
          <w:bottom w:val="single" w:sz="4" w:space="1" w:color="auto"/>
          <w:right w:val="single" w:sz="4" w:space="4" w:color="auto"/>
        </w:pBdr>
        <w:rPr>
          <w:rFonts w:ascii="Calibri" w:hAnsi="Calibri" w:cs="Calibri"/>
        </w:rPr>
      </w:pPr>
      <w:r w:rsidRPr="00743F9E">
        <w:rPr>
          <w:rFonts w:ascii="Calibri" w:hAnsi="Calibri" w:cs="Calibri"/>
        </w:rPr>
        <w:t xml:space="preserve">Their family </w:t>
      </w:r>
      <w:r w:rsidR="007D655B" w:rsidRPr="00743F9E">
        <w:rPr>
          <w:rFonts w:ascii="Calibri" w:hAnsi="Calibri" w:cs="Calibri"/>
        </w:rPr>
        <w:t xml:space="preserve">member </w:t>
      </w:r>
      <w:r w:rsidRPr="00743F9E">
        <w:rPr>
          <w:rFonts w:ascii="Calibri" w:hAnsi="Calibri" w:cs="Calibri"/>
        </w:rPr>
        <w:t xml:space="preserve">is also responding to providers </w:t>
      </w:r>
      <w:r w:rsidR="007D655B" w:rsidRPr="00743F9E">
        <w:rPr>
          <w:rFonts w:ascii="Calibri" w:hAnsi="Calibri" w:cs="Calibri"/>
        </w:rPr>
        <w:t xml:space="preserve">from a place of trauma, which is being </w:t>
      </w:r>
      <w:r w:rsidR="00164347">
        <w:rPr>
          <w:rFonts w:ascii="Calibri" w:hAnsi="Calibri" w:cs="Calibri"/>
        </w:rPr>
        <w:t>interpreted</w:t>
      </w:r>
      <w:r w:rsidR="00164347" w:rsidRPr="00743F9E">
        <w:rPr>
          <w:rFonts w:ascii="Calibri" w:hAnsi="Calibri" w:cs="Calibri"/>
        </w:rPr>
        <w:t xml:space="preserve"> </w:t>
      </w:r>
      <w:r w:rsidR="00BD66DF">
        <w:rPr>
          <w:rFonts w:ascii="Calibri" w:hAnsi="Calibri" w:cs="Calibri"/>
        </w:rPr>
        <w:t xml:space="preserve">by professionals </w:t>
      </w:r>
      <w:r w:rsidR="007D655B" w:rsidRPr="00743F9E">
        <w:rPr>
          <w:rFonts w:ascii="Calibri" w:hAnsi="Calibri" w:cs="Calibri"/>
        </w:rPr>
        <w:t>as ‘difficult</w:t>
      </w:r>
      <w:r w:rsidR="004953F9" w:rsidRPr="00743F9E">
        <w:rPr>
          <w:rFonts w:ascii="Calibri" w:hAnsi="Calibri" w:cs="Calibri"/>
        </w:rPr>
        <w:t>’</w:t>
      </w:r>
      <w:r w:rsidR="002244FF" w:rsidRPr="00743F9E">
        <w:rPr>
          <w:rFonts w:ascii="Calibri" w:hAnsi="Calibri" w:cs="Calibri"/>
        </w:rPr>
        <w:t xml:space="preserve"> behaviour</w:t>
      </w:r>
      <w:r w:rsidR="004953F9" w:rsidRPr="00743F9E">
        <w:rPr>
          <w:rFonts w:ascii="Calibri" w:hAnsi="Calibri" w:cs="Calibri"/>
        </w:rPr>
        <w:t>. The NDIS Q&amp;SC staff response is to further inflame an already difficult situation by invalidating this person’s experience</w:t>
      </w:r>
      <w:r w:rsidR="00570946" w:rsidRPr="00743F9E">
        <w:rPr>
          <w:rFonts w:ascii="Calibri" w:hAnsi="Calibri" w:cs="Calibri"/>
        </w:rPr>
        <w:t>.</w:t>
      </w:r>
    </w:p>
    <w:p w14:paraId="1630D311" w14:textId="22775CAA" w:rsidR="00762434" w:rsidRPr="00743F9E" w:rsidRDefault="001C17A7" w:rsidP="00794842">
      <w:pPr>
        <w:pBdr>
          <w:top w:val="single" w:sz="4" w:space="1" w:color="auto"/>
          <w:left w:val="single" w:sz="4" w:space="4" w:color="auto"/>
          <w:bottom w:val="single" w:sz="4" w:space="1" w:color="auto"/>
          <w:right w:val="single" w:sz="4" w:space="4" w:color="auto"/>
        </w:pBdr>
        <w:rPr>
          <w:rFonts w:ascii="Calibri" w:hAnsi="Calibri" w:cs="Calibri"/>
        </w:rPr>
      </w:pPr>
      <w:r w:rsidRPr="00743F9E">
        <w:rPr>
          <w:rFonts w:ascii="Calibri" w:hAnsi="Calibri" w:cs="Calibri"/>
        </w:rPr>
        <w:t>The person with disability</w:t>
      </w:r>
      <w:r w:rsidR="00762434" w:rsidRPr="00743F9E">
        <w:rPr>
          <w:rFonts w:ascii="Calibri" w:hAnsi="Calibri" w:cs="Calibri"/>
        </w:rPr>
        <w:t xml:space="preserve"> </w:t>
      </w:r>
      <w:r w:rsidR="00164347" w:rsidRPr="00743F9E">
        <w:rPr>
          <w:rFonts w:ascii="Calibri" w:hAnsi="Calibri" w:cs="Calibri"/>
        </w:rPr>
        <w:t xml:space="preserve">has </w:t>
      </w:r>
      <w:r w:rsidR="00762434" w:rsidRPr="00743F9E">
        <w:rPr>
          <w:rFonts w:ascii="Calibri" w:hAnsi="Calibri" w:cs="Calibri"/>
        </w:rPr>
        <w:t xml:space="preserve">now </w:t>
      </w:r>
      <w:r w:rsidR="00512C2A">
        <w:rPr>
          <w:rFonts w:ascii="Calibri" w:hAnsi="Calibri" w:cs="Calibri"/>
        </w:rPr>
        <w:t xml:space="preserve">had to engage </w:t>
      </w:r>
      <w:r w:rsidR="00762434" w:rsidRPr="00743F9E">
        <w:rPr>
          <w:rFonts w:ascii="Calibri" w:hAnsi="Calibri" w:cs="Calibri"/>
        </w:rPr>
        <w:t xml:space="preserve">a new Support Coordinator and </w:t>
      </w:r>
      <w:r w:rsidR="00512C2A">
        <w:rPr>
          <w:rFonts w:ascii="Calibri" w:hAnsi="Calibri" w:cs="Calibri"/>
        </w:rPr>
        <w:t>request</w:t>
      </w:r>
      <w:r w:rsidR="00762434" w:rsidRPr="00743F9E">
        <w:rPr>
          <w:rFonts w:ascii="Calibri" w:hAnsi="Calibri" w:cs="Calibri"/>
        </w:rPr>
        <w:t xml:space="preserve"> further, different supports from the NDIS due to a complete breakdown in </w:t>
      </w:r>
      <w:r w:rsidR="0039234C" w:rsidRPr="00743F9E">
        <w:rPr>
          <w:rFonts w:ascii="Calibri" w:hAnsi="Calibri" w:cs="Calibri"/>
        </w:rPr>
        <w:t xml:space="preserve">their previous </w:t>
      </w:r>
      <w:r w:rsidR="00762434" w:rsidRPr="00743F9E">
        <w:rPr>
          <w:rFonts w:ascii="Calibri" w:hAnsi="Calibri" w:cs="Calibri"/>
        </w:rPr>
        <w:t>working relationships.</w:t>
      </w:r>
    </w:p>
    <w:p w14:paraId="7473B1B2" w14:textId="77777777" w:rsidR="0065297B" w:rsidRPr="00743F9E" w:rsidRDefault="0065297B" w:rsidP="00794842">
      <w:pPr>
        <w:pBdr>
          <w:top w:val="single" w:sz="4" w:space="1" w:color="auto"/>
          <w:left w:val="single" w:sz="4" w:space="4" w:color="auto"/>
          <w:bottom w:val="single" w:sz="4" w:space="1" w:color="auto"/>
          <w:right w:val="single" w:sz="4" w:space="4" w:color="auto"/>
        </w:pBdr>
        <w:rPr>
          <w:rFonts w:ascii="Calibri" w:hAnsi="Calibri" w:cs="Calibri"/>
        </w:rPr>
      </w:pPr>
    </w:p>
    <w:p w14:paraId="24A6CCB2" w14:textId="469977B3" w:rsidR="00794842" w:rsidRPr="00743F9E" w:rsidRDefault="00794842" w:rsidP="00F11C56">
      <w:pPr>
        <w:spacing w:line="252" w:lineRule="auto"/>
        <w:rPr>
          <w:rFonts w:ascii="Calibri" w:hAnsi="Calibri" w:cs="Calibri"/>
        </w:rPr>
      </w:pPr>
    </w:p>
    <w:p w14:paraId="29749DCC" w14:textId="582AB482" w:rsidR="00F84B07" w:rsidRDefault="0039234C" w:rsidP="00F11C56">
      <w:pPr>
        <w:spacing w:line="252" w:lineRule="auto"/>
        <w:rPr>
          <w:rFonts w:ascii="Calibri" w:hAnsi="Calibri" w:cs="Calibri"/>
        </w:rPr>
      </w:pPr>
      <w:r w:rsidRPr="00743F9E">
        <w:rPr>
          <w:rFonts w:ascii="Calibri" w:hAnsi="Calibri" w:cs="Calibri"/>
        </w:rPr>
        <w:t>This Case Study speaks to an urgent need for better trauma-informed</w:t>
      </w:r>
      <w:r w:rsidR="00D50D4C" w:rsidRPr="00743F9E">
        <w:rPr>
          <w:rFonts w:ascii="Calibri" w:hAnsi="Calibri" w:cs="Calibri"/>
        </w:rPr>
        <w:t xml:space="preserve"> training and</w:t>
      </w:r>
      <w:r w:rsidRPr="00743F9E">
        <w:rPr>
          <w:rFonts w:ascii="Calibri" w:hAnsi="Calibri" w:cs="Calibri"/>
        </w:rPr>
        <w:t xml:space="preserve"> support for service providers</w:t>
      </w:r>
      <w:r w:rsidR="00D020B5" w:rsidRPr="00743F9E">
        <w:rPr>
          <w:rFonts w:ascii="Calibri" w:hAnsi="Calibri" w:cs="Calibri"/>
        </w:rPr>
        <w:t>, Support Coordinators</w:t>
      </w:r>
      <w:r w:rsidRPr="00743F9E">
        <w:rPr>
          <w:rFonts w:ascii="Calibri" w:hAnsi="Calibri" w:cs="Calibri"/>
        </w:rPr>
        <w:t xml:space="preserve"> and NDIS Q&amp;SC staff in how to handle</w:t>
      </w:r>
      <w:r w:rsidR="00F84B07">
        <w:rPr>
          <w:rFonts w:ascii="Calibri" w:hAnsi="Calibri" w:cs="Calibri"/>
        </w:rPr>
        <w:t xml:space="preserve">, </w:t>
      </w:r>
      <w:r w:rsidRPr="00743F9E">
        <w:rPr>
          <w:rFonts w:ascii="Calibri" w:hAnsi="Calibri" w:cs="Calibri"/>
        </w:rPr>
        <w:t>de</w:t>
      </w:r>
      <w:r w:rsidR="00164347">
        <w:rPr>
          <w:rFonts w:ascii="Calibri" w:hAnsi="Calibri" w:cs="Calibri"/>
        </w:rPr>
        <w:t>-</w:t>
      </w:r>
      <w:r w:rsidRPr="00743F9E">
        <w:rPr>
          <w:rFonts w:ascii="Calibri" w:hAnsi="Calibri" w:cs="Calibri"/>
        </w:rPr>
        <w:t xml:space="preserve">escalate </w:t>
      </w:r>
      <w:r w:rsidR="00F84B07">
        <w:rPr>
          <w:rFonts w:ascii="Calibri" w:hAnsi="Calibri" w:cs="Calibri"/>
        </w:rPr>
        <w:t xml:space="preserve">and later debrief </w:t>
      </w:r>
      <w:r w:rsidR="00164347">
        <w:rPr>
          <w:rFonts w:ascii="Calibri" w:hAnsi="Calibri" w:cs="Calibri"/>
        </w:rPr>
        <w:t xml:space="preserve">on </w:t>
      </w:r>
      <w:r w:rsidRPr="00743F9E">
        <w:rPr>
          <w:rFonts w:ascii="Calibri" w:hAnsi="Calibri" w:cs="Calibri"/>
        </w:rPr>
        <w:t>situations where they might be verbally abused by people with disability and</w:t>
      </w:r>
      <w:r w:rsidR="009C0ED9" w:rsidRPr="00743F9E">
        <w:rPr>
          <w:rFonts w:ascii="Calibri" w:hAnsi="Calibri" w:cs="Calibri"/>
        </w:rPr>
        <w:t xml:space="preserve"> their </w:t>
      </w:r>
      <w:r w:rsidR="005A4D98" w:rsidRPr="00743F9E">
        <w:rPr>
          <w:rFonts w:ascii="Calibri" w:hAnsi="Calibri" w:cs="Calibri"/>
        </w:rPr>
        <w:t>burned-out</w:t>
      </w:r>
      <w:r w:rsidRPr="00743F9E">
        <w:rPr>
          <w:rFonts w:ascii="Calibri" w:hAnsi="Calibri" w:cs="Calibri"/>
        </w:rPr>
        <w:t xml:space="preserve"> family members.</w:t>
      </w:r>
    </w:p>
    <w:p w14:paraId="7837CF0D" w14:textId="77777777" w:rsidR="0074384B" w:rsidRPr="00743F9E" w:rsidRDefault="0074384B" w:rsidP="00F11C56">
      <w:pPr>
        <w:spacing w:line="252" w:lineRule="auto"/>
        <w:rPr>
          <w:rFonts w:ascii="Calibri" w:hAnsi="Calibri" w:cs="Calibri"/>
        </w:rPr>
      </w:pPr>
    </w:p>
    <w:p w14:paraId="45E0AD37" w14:textId="301CE76A" w:rsidR="007446B5" w:rsidRPr="00743F9E" w:rsidRDefault="007446B5" w:rsidP="007446B5">
      <w:pPr>
        <w:pStyle w:val="Heading3"/>
        <w:rPr>
          <w:rFonts w:cs="Calibri"/>
        </w:rPr>
      </w:pPr>
      <w:bookmarkStart w:id="33" w:name="_Toc156387039"/>
      <w:r w:rsidRPr="00743F9E">
        <w:rPr>
          <w:rFonts w:cs="Calibri"/>
        </w:rPr>
        <w:t xml:space="preserve">VALID Recommendation </w:t>
      </w:r>
      <w:r w:rsidR="00924611" w:rsidRPr="00743F9E">
        <w:rPr>
          <w:rFonts w:cs="Calibri"/>
        </w:rPr>
        <w:t>10</w:t>
      </w:r>
      <w:bookmarkEnd w:id="33"/>
    </w:p>
    <w:p w14:paraId="0709BBF3" w14:textId="77777777" w:rsidR="00EF74A4" w:rsidRPr="00743F9E" w:rsidRDefault="00EF74A4" w:rsidP="00F11C56">
      <w:pPr>
        <w:spacing w:line="252" w:lineRule="auto"/>
        <w:rPr>
          <w:rFonts w:ascii="Calibri" w:hAnsi="Calibri" w:cs="Calibri"/>
          <w:b/>
          <w:bCs/>
        </w:rPr>
      </w:pPr>
    </w:p>
    <w:p w14:paraId="525E0CBC" w14:textId="795BB564" w:rsidR="00D46451" w:rsidRPr="00743F9E" w:rsidRDefault="00D46451" w:rsidP="00B35B17">
      <w:pPr>
        <w:rPr>
          <w:rFonts w:ascii="Calibri" w:hAnsi="Calibri" w:cs="Calibri"/>
        </w:rPr>
      </w:pPr>
      <w:r w:rsidRPr="00743F9E">
        <w:rPr>
          <w:rFonts w:ascii="Calibri" w:hAnsi="Calibri" w:cs="Calibri"/>
        </w:rPr>
        <w:t>Legal changes to restraint of people with disability (</w:t>
      </w:r>
      <w:r w:rsidRPr="00743F9E">
        <w:rPr>
          <w:rFonts w:ascii="Calibri" w:hAnsi="Calibri" w:cs="Calibri"/>
          <w:b/>
          <w:bCs/>
        </w:rPr>
        <w:t>Volume 6</w:t>
      </w:r>
      <w:r w:rsidRPr="00743F9E">
        <w:rPr>
          <w:rFonts w:ascii="Calibri" w:hAnsi="Calibri" w:cs="Calibri"/>
        </w:rPr>
        <w:t xml:space="preserve">) must be considered alongside changes to </w:t>
      </w:r>
      <w:r w:rsidR="00C83C1D" w:rsidRPr="00743F9E">
        <w:rPr>
          <w:rFonts w:ascii="Calibri" w:hAnsi="Calibri" w:cs="Calibri"/>
        </w:rPr>
        <w:t>disability support provision</w:t>
      </w:r>
      <w:r w:rsidRPr="00743F9E">
        <w:rPr>
          <w:rFonts w:ascii="Calibri" w:hAnsi="Calibri" w:cs="Calibri"/>
        </w:rPr>
        <w:t xml:space="preserve"> that focus on </w:t>
      </w:r>
      <w:r w:rsidR="00573F32" w:rsidRPr="00743F9E">
        <w:rPr>
          <w:rFonts w:ascii="Calibri" w:hAnsi="Calibri" w:cs="Calibri"/>
        </w:rPr>
        <w:t>the</w:t>
      </w:r>
      <w:r w:rsidRPr="00743F9E">
        <w:rPr>
          <w:rFonts w:ascii="Calibri" w:hAnsi="Calibri" w:cs="Calibri"/>
        </w:rPr>
        <w:t xml:space="preserve"> capacity </w:t>
      </w:r>
      <w:r w:rsidR="00573F32" w:rsidRPr="00743F9E">
        <w:rPr>
          <w:rFonts w:ascii="Calibri" w:hAnsi="Calibri" w:cs="Calibri"/>
        </w:rPr>
        <w:t xml:space="preserve">of professionals </w:t>
      </w:r>
      <w:r w:rsidRPr="00743F9E">
        <w:rPr>
          <w:rFonts w:ascii="Calibri" w:hAnsi="Calibri" w:cs="Calibri"/>
        </w:rPr>
        <w:t>to support people with disability</w:t>
      </w:r>
      <w:r w:rsidR="002E5496" w:rsidRPr="00743F9E">
        <w:rPr>
          <w:rFonts w:ascii="Calibri" w:hAnsi="Calibri" w:cs="Calibri"/>
        </w:rPr>
        <w:t xml:space="preserve"> and</w:t>
      </w:r>
      <w:r w:rsidRPr="00743F9E">
        <w:rPr>
          <w:rFonts w:ascii="Calibri" w:hAnsi="Calibri" w:cs="Calibri"/>
        </w:rPr>
        <w:t xml:space="preserve"> their families when in crisis. This should include a significant focus on the provision of high-quality trauma informed support</w:t>
      </w:r>
      <w:r w:rsidR="00573F32" w:rsidRPr="00743F9E">
        <w:rPr>
          <w:rFonts w:ascii="Calibri" w:hAnsi="Calibri" w:cs="Calibri"/>
        </w:rPr>
        <w:t xml:space="preserve"> for people with disability, their </w:t>
      </w:r>
      <w:proofErr w:type="gramStart"/>
      <w:r w:rsidR="00573F32" w:rsidRPr="00743F9E">
        <w:rPr>
          <w:rFonts w:ascii="Calibri" w:hAnsi="Calibri" w:cs="Calibri"/>
        </w:rPr>
        <w:t>families</w:t>
      </w:r>
      <w:proofErr w:type="gramEnd"/>
      <w:r w:rsidR="00573F32" w:rsidRPr="00743F9E">
        <w:rPr>
          <w:rFonts w:ascii="Calibri" w:hAnsi="Calibri" w:cs="Calibri"/>
        </w:rPr>
        <w:t xml:space="preserve"> and</w:t>
      </w:r>
      <w:r w:rsidR="00FA75D6">
        <w:rPr>
          <w:rFonts w:ascii="Calibri" w:hAnsi="Calibri" w:cs="Calibri"/>
        </w:rPr>
        <w:t xml:space="preserve"> their support professionals.</w:t>
      </w:r>
    </w:p>
    <w:p w14:paraId="7280DC34" w14:textId="58AC091B" w:rsidR="00B35B17" w:rsidRPr="00743F9E" w:rsidRDefault="00B35B17" w:rsidP="00F11C56">
      <w:pPr>
        <w:spacing w:line="252" w:lineRule="auto"/>
        <w:rPr>
          <w:rFonts w:ascii="Calibri" w:hAnsi="Calibri" w:cs="Calibri"/>
          <w:b/>
          <w:bCs/>
        </w:rPr>
      </w:pPr>
    </w:p>
    <w:p w14:paraId="61D395BF" w14:textId="299EEDA2" w:rsidR="008D795E" w:rsidRPr="00743F9E" w:rsidRDefault="00420886" w:rsidP="00420886">
      <w:pPr>
        <w:spacing w:line="252" w:lineRule="auto"/>
        <w:rPr>
          <w:rFonts w:ascii="Calibri" w:hAnsi="Calibri" w:cs="Calibri"/>
          <w:b/>
          <w:bCs/>
        </w:rPr>
      </w:pPr>
      <w:r w:rsidRPr="00743F9E">
        <w:rPr>
          <w:rFonts w:ascii="Calibri" w:hAnsi="Calibri" w:cs="Calibri"/>
          <w:b/>
          <w:bCs/>
        </w:rPr>
        <w:t xml:space="preserve">Funding for state-based advocacy services </w:t>
      </w:r>
      <w:r w:rsidR="00A6667E" w:rsidRPr="00743F9E">
        <w:rPr>
          <w:rFonts w:ascii="Calibri" w:hAnsi="Calibri" w:cs="Calibri"/>
          <w:b/>
          <w:bCs/>
        </w:rPr>
        <w:t xml:space="preserve">falls well short of what is needed to </w:t>
      </w:r>
      <w:r w:rsidR="001161F9" w:rsidRPr="00743F9E">
        <w:rPr>
          <w:rFonts w:ascii="Calibri" w:hAnsi="Calibri" w:cs="Calibri"/>
          <w:b/>
          <w:bCs/>
        </w:rPr>
        <w:t>implement the DRC Recommendations.</w:t>
      </w:r>
    </w:p>
    <w:p w14:paraId="4DF8E0FE" w14:textId="77777777" w:rsidR="00ED72FB" w:rsidRPr="00743F9E" w:rsidRDefault="00ED72FB" w:rsidP="00AF0E84">
      <w:pPr>
        <w:rPr>
          <w:rFonts w:ascii="Calibri" w:hAnsi="Calibri" w:cs="Calibri"/>
          <w:lang w:val="en-GB"/>
        </w:rPr>
      </w:pPr>
    </w:p>
    <w:p w14:paraId="3A6C2599" w14:textId="23AF23A8" w:rsidR="00F84FAC" w:rsidRPr="00743F9E" w:rsidRDefault="00CA7FE9" w:rsidP="00AF0E84">
      <w:pPr>
        <w:rPr>
          <w:rFonts w:ascii="Calibri" w:hAnsi="Calibri" w:cs="Calibri"/>
          <w:lang w:val="en-GB"/>
        </w:rPr>
      </w:pPr>
      <w:r w:rsidRPr="00743F9E">
        <w:rPr>
          <w:rFonts w:ascii="Calibri" w:hAnsi="Calibri" w:cs="Calibri"/>
          <w:lang w:val="en-GB"/>
        </w:rPr>
        <w:t xml:space="preserve">Without appropriate levels of predictable and sustained funding for state-based advocacy services, </w:t>
      </w:r>
      <w:r w:rsidR="004C2A7D" w:rsidRPr="00743F9E">
        <w:rPr>
          <w:rFonts w:ascii="Calibri" w:hAnsi="Calibri" w:cs="Calibri"/>
          <w:lang w:val="en-GB"/>
        </w:rPr>
        <w:t>some</w:t>
      </w:r>
      <w:r w:rsidR="00AF6442" w:rsidRPr="00743F9E">
        <w:rPr>
          <w:rFonts w:ascii="Calibri" w:hAnsi="Calibri" w:cs="Calibri"/>
          <w:lang w:val="en-GB"/>
        </w:rPr>
        <w:t xml:space="preserve"> of the DRC Recommendations </w:t>
      </w:r>
      <w:r w:rsidR="00EE1E53" w:rsidRPr="00743F9E">
        <w:rPr>
          <w:rFonts w:ascii="Calibri" w:hAnsi="Calibri" w:cs="Calibri"/>
          <w:lang w:val="en-GB"/>
        </w:rPr>
        <w:t xml:space="preserve">would be </w:t>
      </w:r>
      <w:r w:rsidR="00164347">
        <w:rPr>
          <w:rFonts w:ascii="Calibri" w:hAnsi="Calibri" w:cs="Calibri"/>
          <w:lang w:val="en-GB"/>
        </w:rPr>
        <w:t>difficult</w:t>
      </w:r>
      <w:r w:rsidR="00164347" w:rsidRPr="00743F9E">
        <w:rPr>
          <w:rFonts w:ascii="Calibri" w:hAnsi="Calibri" w:cs="Calibri"/>
          <w:lang w:val="en-GB"/>
        </w:rPr>
        <w:t xml:space="preserve"> </w:t>
      </w:r>
      <w:r w:rsidR="00EE1E53" w:rsidRPr="00743F9E">
        <w:rPr>
          <w:rFonts w:ascii="Calibri" w:hAnsi="Calibri" w:cs="Calibri"/>
          <w:lang w:val="en-GB"/>
        </w:rPr>
        <w:t>to implement in practice.</w:t>
      </w:r>
      <w:r w:rsidR="00E35123" w:rsidRPr="00743F9E">
        <w:rPr>
          <w:rFonts w:ascii="Calibri" w:hAnsi="Calibri" w:cs="Calibri"/>
          <w:lang w:val="en-GB"/>
        </w:rPr>
        <w:t xml:space="preserve"> </w:t>
      </w:r>
      <w:r w:rsidR="00BF3569" w:rsidRPr="00743F9E">
        <w:rPr>
          <w:rFonts w:ascii="Calibri" w:hAnsi="Calibri" w:cs="Calibri"/>
          <w:lang w:val="en-GB"/>
        </w:rPr>
        <w:t xml:space="preserve">For example, </w:t>
      </w:r>
      <w:r w:rsidR="00515967" w:rsidRPr="00743F9E">
        <w:rPr>
          <w:rFonts w:ascii="Calibri" w:hAnsi="Calibri" w:cs="Calibri"/>
          <w:lang w:val="en-GB"/>
        </w:rPr>
        <w:t>with the current level of funding</w:t>
      </w:r>
      <w:r w:rsidR="004D46C3" w:rsidRPr="00743F9E">
        <w:rPr>
          <w:rFonts w:ascii="Calibri" w:hAnsi="Calibri" w:cs="Calibri"/>
          <w:lang w:val="en-GB"/>
        </w:rPr>
        <w:t xml:space="preserve"> allocated to state-based advocacy services</w:t>
      </w:r>
      <w:r w:rsidR="00515967" w:rsidRPr="00743F9E">
        <w:rPr>
          <w:rFonts w:ascii="Calibri" w:hAnsi="Calibri" w:cs="Calibri"/>
          <w:lang w:val="en-GB"/>
        </w:rPr>
        <w:t xml:space="preserve">, </w:t>
      </w:r>
      <w:r w:rsidR="00BF3569" w:rsidRPr="00743F9E">
        <w:rPr>
          <w:rFonts w:ascii="Calibri" w:hAnsi="Calibri" w:cs="Calibri"/>
          <w:b/>
          <w:bCs/>
          <w:lang w:val="en-GB"/>
        </w:rPr>
        <w:t xml:space="preserve">DRC Recommendation 11.3 </w:t>
      </w:r>
      <w:r w:rsidR="00164347">
        <w:rPr>
          <w:rFonts w:ascii="Calibri" w:hAnsi="Calibri" w:cs="Calibri"/>
          <w:b/>
          <w:bCs/>
          <w:lang w:val="en-GB"/>
        </w:rPr>
        <w:t>(</w:t>
      </w:r>
      <w:r w:rsidR="00BF3569" w:rsidRPr="00743F9E">
        <w:rPr>
          <w:rFonts w:ascii="Calibri" w:hAnsi="Calibri" w:cs="Calibri"/>
          <w:b/>
          <w:bCs/>
          <w:lang w:val="en-GB"/>
        </w:rPr>
        <w:t xml:space="preserve">‘One-stop shop’ complaint reporting, </w:t>
      </w:r>
      <w:proofErr w:type="gramStart"/>
      <w:r w:rsidR="00BF3569" w:rsidRPr="00743F9E">
        <w:rPr>
          <w:rFonts w:ascii="Calibri" w:hAnsi="Calibri" w:cs="Calibri"/>
          <w:b/>
          <w:bCs/>
          <w:lang w:val="en-GB"/>
        </w:rPr>
        <w:t>referral</w:t>
      </w:r>
      <w:proofErr w:type="gramEnd"/>
      <w:r w:rsidR="00BF3569" w:rsidRPr="00743F9E">
        <w:rPr>
          <w:rFonts w:ascii="Calibri" w:hAnsi="Calibri" w:cs="Calibri"/>
          <w:b/>
          <w:bCs/>
          <w:lang w:val="en-GB"/>
        </w:rPr>
        <w:t xml:space="preserve"> and support</w:t>
      </w:r>
      <w:r w:rsidR="00B54942" w:rsidRPr="00743F9E">
        <w:rPr>
          <w:rFonts w:ascii="Calibri" w:hAnsi="Calibri" w:cs="Calibri"/>
          <w:b/>
          <w:bCs/>
          <w:lang w:val="en-GB"/>
        </w:rPr>
        <w:t xml:space="preserve"> – c. with a person’s consent, make warm referrals to advocacy and other services who can support them in the complaint process</w:t>
      </w:r>
      <w:r w:rsidR="00164347">
        <w:rPr>
          <w:rFonts w:ascii="Calibri" w:hAnsi="Calibri" w:cs="Calibri"/>
          <w:b/>
          <w:bCs/>
          <w:lang w:val="en-GB"/>
        </w:rPr>
        <w:t>)</w:t>
      </w:r>
      <w:r w:rsidR="00515967" w:rsidRPr="00743F9E">
        <w:rPr>
          <w:rFonts w:ascii="Calibri" w:hAnsi="Calibri" w:cs="Calibri"/>
          <w:lang w:val="en-GB"/>
        </w:rPr>
        <w:t xml:space="preserve"> would likely </w:t>
      </w:r>
      <w:r w:rsidR="00164347">
        <w:rPr>
          <w:rFonts w:ascii="Calibri" w:hAnsi="Calibri" w:cs="Calibri"/>
          <w:lang w:val="en-GB"/>
        </w:rPr>
        <w:t>result in</w:t>
      </w:r>
      <w:r w:rsidR="00164347" w:rsidRPr="00743F9E">
        <w:rPr>
          <w:rFonts w:ascii="Calibri" w:hAnsi="Calibri" w:cs="Calibri"/>
          <w:lang w:val="en-GB"/>
        </w:rPr>
        <w:t xml:space="preserve"> </w:t>
      </w:r>
      <w:r w:rsidR="00515967" w:rsidRPr="00743F9E">
        <w:rPr>
          <w:rFonts w:ascii="Calibri" w:hAnsi="Calibri" w:cs="Calibri"/>
          <w:lang w:val="en-GB"/>
        </w:rPr>
        <w:t>many people waitlisted or turned away from much-needed advice and support.</w:t>
      </w:r>
    </w:p>
    <w:p w14:paraId="1F50C083" w14:textId="5D42539A" w:rsidR="00ED72FB" w:rsidRPr="00743F9E" w:rsidRDefault="00164347" w:rsidP="00AF0E84">
      <w:pPr>
        <w:rPr>
          <w:rFonts w:ascii="Calibri" w:hAnsi="Calibri" w:cs="Calibri"/>
          <w:lang w:val="en-GB"/>
        </w:rPr>
      </w:pPr>
      <w:r>
        <w:rPr>
          <w:rFonts w:ascii="Calibri" w:hAnsi="Calibri" w:cs="Calibri"/>
          <w:lang w:val="en-GB"/>
        </w:rPr>
        <w:t>W</w:t>
      </w:r>
      <w:r w:rsidR="00E35123" w:rsidRPr="00743F9E">
        <w:rPr>
          <w:rFonts w:ascii="Calibri" w:hAnsi="Calibri" w:cs="Calibri"/>
          <w:lang w:val="en-GB"/>
        </w:rPr>
        <w:t xml:space="preserve">ith appropriate funding </w:t>
      </w:r>
      <w:r>
        <w:rPr>
          <w:rFonts w:ascii="Calibri" w:hAnsi="Calibri" w:cs="Calibri"/>
          <w:lang w:val="en-GB"/>
        </w:rPr>
        <w:t>advocacy</w:t>
      </w:r>
      <w:r w:rsidRPr="00743F9E">
        <w:rPr>
          <w:rFonts w:ascii="Calibri" w:hAnsi="Calibri" w:cs="Calibri"/>
          <w:lang w:val="en-GB"/>
        </w:rPr>
        <w:t xml:space="preserve"> </w:t>
      </w:r>
      <w:r w:rsidR="00E35123" w:rsidRPr="00743F9E">
        <w:rPr>
          <w:rFonts w:ascii="Calibri" w:hAnsi="Calibri" w:cs="Calibri"/>
          <w:lang w:val="en-GB"/>
        </w:rPr>
        <w:t xml:space="preserve">services could support </w:t>
      </w:r>
      <w:r w:rsidR="006656EF" w:rsidRPr="00743F9E">
        <w:rPr>
          <w:rFonts w:ascii="Calibri" w:hAnsi="Calibri" w:cs="Calibri"/>
          <w:lang w:val="en-GB"/>
        </w:rPr>
        <w:t>more individuals, and engage in more research and systemic advocacy</w:t>
      </w:r>
      <w:r w:rsidR="00397F1C" w:rsidRPr="00743F9E">
        <w:rPr>
          <w:rFonts w:ascii="Calibri" w:hAnsi="Calibri" w:cs="Calibri"/>
          <w:lang w:val="en-GB"/>
        </w:rPr>
        <w:t>,</w:t>
      </w:r>
      <w:r w:rsidR="00655EC1" w:rsidRPr="00743F9E">
        <w:rPr>
          <w:rFonts w:ascii="Calibri" w:hAnsi="Calibri" w:cs="Calibri"/>
          <w:lang w:val="en-GB"/>
        </w:rPr>
        <w:t xml:space="preserve"> to begin to dismantle the structures that maintain violence, abuse, </w:t>
      </w:r>
      <w:proofErr w:type="gramStart"/>
      <w:r w:rsidR="00655EC1" w:rsidRPr="00743F9E">
        <w:rPr>
          <w:rFonts w:ascii="Calibri" w:hAnsi="Calibri" w:cs="Calibri"/>
          <w:lang w:val="en-GB"/>
        </w:rPr>
        <w:t>neglect</w:t>
      </w:r>
      <w:proofErr w:type="gramEnd"/>
      <w:r w:rsidR="00655EC1" w:rsidRPr="00743F9E">
        <w:rPr>
          <w:rFonts w:ascii="Calibri" w:hAnsi="Calibri" w:cs="Calibri"/>
          <w:lang w:val="en-GB"/>
        </w:rPr>
        <w:t xml:space="preserve"> and exploitation against people with disability.</w:t>
      </w:r>
      <w:r w:rsidR="00FC3C67" w:rsidRPr="00743F9E">
        <w:rPr>
          <w:rFonts w:ascii="Calibri" w:hAnsi="Calibri" w:cs="Calibri"/>
          <w:lang w:val="en-GB"/>
        </w:rPr>
        <w:t xml:space="preserve"> These services could also work with support providers</w:t>
      </w:r>
      <w:r w:rsidR="002642A2" w:rsidRPr="00743F9E">
        <w:rPr>
          <w:rFonts w:ascii="Calibri" w:hAnsi="Calibri" w:cs="Calibri"/>
          <w:lang w:val="en-GB"/>
        </w:rPr>
        <w:t xml:space="preserve"> to improve </w:t>
      </w:r>
      <w:r>
        <w:rPr>
          <w:rFonts w:ascii="Calibri" w:hAnsi="Calibri" w:cs="Calibri"/>
          <w:lang w:val="en-GB"/>
        </w:rPr>
        <w:t>the providers’</w:t>
      </w:r>
      <w:r w:rsidRPr="00743F9E">
        <w:rPr>
          <w:rFonts w:ascii="Calibri" w:hAnsi="Calibri" w:cs="Calibri"/>
          <w:lang w:val="en-GB"/>
        </w:rPr>
        <w:t xml:space="preserve"> </w:t>
      </w:r>
      <w:r w:rsidR="002642A2" w:rsidRPr="00743F9E">
        <w:rPr>
          <w:rFonts w:ascii="Calibri" w:hAnsi="Calibri" w:cs="Calibri"/>
          <w:lang w:val="en-GB"/>
        </w:rPr>
        <w:t xml:space="preserve">practice. Appropriate funding for advocacy services would result </w:t>
      </w:r>
      <w:r w:rsidR="002642A2" w:rsidRPr="00743F9E">
        <w:rPr>
          <w:rFonts w:ascii="Calibri" w:hAnsi="Calibri" w:cs="Calibri"/>
          <w:lang w:val="en-GB"/>
        </w:rPr>
        <w:lastRenderedPageBreak/>
        <w:t xml:space="preserve">in </w:t>
      </w:r>
      <w:r w:rsidR="00981625" w:rsidRPr="00743F9E">
        <w:rPr>
          <w:rFonts w:ascii="Calibri" w:hAnsi="Calibri" w:cs="Calibri"/>
          <w:lang w:val="en-GB"/>
        </w:rPr>
        <w:t>higher levels of support</w:t>
      </w:r>
      <w:r>
        <w:rPr>
          <w:rFonts w:ascii="Calibri" w:hAnsi="Calibri" w:cs="Calibri"/>
          <w:lang w:val="en-GB"/>
        </w:rPr>
        <w:t xml:space="preserve">, and more effective support, </w:t>
      </w:r>
      <w:r w:rsidR="00981625" w:rsidRPr="00743F9E">
        <w:rPr>
          <w:rFonts w:ascii="Calibri" w:hAnsi="Calibri" w:cs="Calibri"/>
          <w:lang w:val="en-GB"/>
        </w:rPr>
        <w:t xml:space="preserve">for people with disability, their families and </w:t>
      </w:r>
      <w:r>
        <w:rPr>
          <w:rFonts w:ascii="Calibri" w:hAnsi="Calibri" w:cs="Calibri"/>
          <w:lang w:val="en-GB"/>
        </w:rPr>
        <w:t>service</w:t>
      </w:r>
      <w:r w:rsidRPr="00743F9E">
        <w:rPr>
          <w:rFonts w:ascii="Calibri" w:hAnsi="Calibri" w:cs="Calibri"/>
          <w:lang w:val="en-GB"/>
        </w:rPr>
        <w:t xml:space="preserve"> </w:t>
      </w:r>
      <w:r w:rsidR="00981625" w:rsidRPr="00743F9E">
        <w:rPr>
          <w:rFonts w:ascii="Calibri" w:hAnsi="Calibri" w:cs="Calibri"/>
          <w:lang w:val="en-GB"/>
        </w:rPr>
        <w:t>providers.</w:t>
      </w:r>
    </w:p>
    <w:p w14:paraId="3B7B2655" w14:textId="548E324E" w:rsidR="00ED72FB" w:rsidRPr="00743F9E" w:rsidRDefault="001767B3" w:rsidP="00AF0E84">
      <w:pPr>
        <w:rPr>
          <w:rFonts w:ascii="Calibri" w:hAnsi="Calibri" w:cs="Calibri"/>
          <w:lang w:val="en-GB"/>
        </w:rPr>
      </w:pPr>
      <w:r w:rsidRPr="00743F9E">
        <w:rPr>
          <w:rFonts w:ascii="Calibri" w:hAnsi="Calibri" w:cs="Calibri"/>
          <w:lang w:val="en-GB"/>
        </w:rPr>
        <w:t xml:space="preserve">VALID supports </w:t>
      </w:r>
      <w:r w:rsidR="00DC2483" w:rsidRPr="00743F9E">
        <w:rPr>
          <w:rFonts w:ascii="Calibri" w:hAnsi="Calibri" w:cs="Calibri"/>
          <w:lang w:val="en-GB"/>
        </w:rPr>
        <w:t>Disability Advocacy Network Australia (DANA)</w:t>
      </w:r>
      <w:r w:rsidRPr="00743F9E">
        <w:rPr>
          <w:rFonts w:ascii="Calibri" w:hAnsi="Calibri" w:cs="Calibri"/>
          <w:lang w:val="en-GB"/>
        </w:rPr>
        <w:t xml:space="preserve">’s campaign to increase funding for independent advocacy. </w:t>
      </w:r>
      <w:r w:rsidR="00164347">
        <w:rPr>
          <w:rFonts w:ascii="Calibri" w:hAnsi="Calibri" w:cs="Calibri"/>
          <w:lang w:val="en-GB"/>
        </w:rPr>
        <w:t>For m</w:t>
      </w:r>
      <w:r w:rsidRPr="00743F9E">
        <w:rPr>
          <w:rFonts w:ascii="Calibri" w:hAnsi="Calibri" w:cs="Calibri"/>
          <w:lang w:val="en-GB"/>
        </w:rPr>
        <w:t>ore information</w:t>
      </w:r>
      <w:r w:rsidR="00164347">
        <w:rPr>
          <w:rFonts w:ascii="Calibri" w:hAnsi="Calibri" w:cs="Calibri"/>
          <w:lang w:val="en-GB"/>
        </w:rPr>
        <w:t xml:space="preserve"> on the campaign</w:t>
      </w:r>
      <w:r w:rsidRPr="00743F9E">
        <w:rPr>
          <w:rFonts w:ascii="Calibri" w:hAnsi="Calibri" w:cs="Calibri"/>
          <w:lang w:val="en-GB"/>
        </w:rPr>
        <w:t>: speakupadvocacy.com.au</w:t>
      </w:r>
    </w:p>
    <w:p w14:paraId="67F31AF0" w14:textId="77777777" w:rsidR="00F3318D" w:rsidRPr="00743F9E" w:rsidRDefault="00F3318D" w:rsidP="008D795E">
      <w:pPr>
        <w:spacing w:line="252" w:lineRule="auto"/>
        <w:rPr>
          <w:rFonts w:ascii="Calibri" w:hAnsi="Calibri" w:cs="Calibri"/>
        </w:rPr>
      </w:pPr>
    </w:p>
    <w:p w14:paraId="3F69905C" w14:textId="77777777" w:rsidR="00F3318D" w:rsidRPr="00743F9E" w:rsidRDefault="00F3318D" w:rsidP="00F3318D">
      <w:pPr>
        <w:pBdr>
          <w:top w:val="single" w:sz="4" w:space="1" w:color="auto"/>
          <w:left w:val="single" w:sz="4" w:space="4" w:color="auto"/>
          <w:bottom w:val="single" w:sz="4" w:space="1" w:color="auto"/>
          <w:right w:val="single" w:sz="4" w:space="4" w:color="auto"/>
        </w:pBdr>
        <w:rPr>
          <w:rFonts w:ascii="Calibri" w:hAnsi="Calibri" w:cs="Calibri"/>
          <w:b/>
          <w:bCs/>
        </w:rPr>
      </w:pPr>
      <w:r w:rsidRPr="00743F9E">
        <w:rPr>
          <w:rFonts w:ascii="Calibri" w:hAnsi="Calibri" w:cs="Calibri"/>
          <w:b/>
          <w:bCs/>
        </w:rPr>
        <w:t>Case Study</w:t>
      </w:r>
    </w:p>
    <w:p w14:paraId="04925B37" w14:textId="5BDE7D0D" w:rsidR="00F3318D" w:rsidRPr="00743F9E" w:rsidRDefault="001767B3" w:rsidP="00F3318D">
      <w:pPr>
        <w:pBdr>
          <w:top w:val="single" w:sz="4" w:space="1" w:color="auto"/>
          <w:left w:val="single" w:sz="4" w:space="4" w:color="auto"/>
          <w:bottom w:val="single" w:sz="4" w:space="1" w:color="auto"/>
          <w:right w:val="single" w:sz="4" w:space="4" w:color="auto"/>
        </w:pBdr>
        <w:rPr>
          <w:rFonts w:ascii="Calibri" w:hAnsi="Calibri" w:cs="Calibri"/>
        </w:rPr>
      </w:pPr>
      <w:r w:rsidRPr="00743F9E">
        <w:rPr>
          <w:rFonts w:ascii="Calibri" w:hAnsi="Calibri" w:cs="Calibri"/>
        </w:rPr>
        <w:t xml:space="preserve">Following on from the previous Case Study, </w:t>
      </w:r>
      <w:r w:rsidR="00683E35" w:rsidRPr="00743F9E">
        <w:rPr>
          <w:rFonts w:ascii="Calibri" w:hAnsi="Calibri" w:cs="Calibri"/>
        </w:rPr>
        <w:t>there were many intersecting issues</w:t>
      </w:r>
      <w:r w:rsidR="00E9552E" w:rsidRPr="00743F9E">
        <w:rPr>
          <w:rFonts w:ascii="Calibri" w:hAnsi="Calibri" w:cs="Calibri"/>
        </w:rPr>
        <w:t xml:space="preserve"> that VALID could have </w:t>
      </w:r>
      <w:r w:rsidR="009B701B">
        <w:rPr>
          <w:rFonts w:ascii="Calibri" w:hAnsi="Calibri" w:cs="Calibri"/>
        </w:rPr>
        <w:t>worked</w:t>
      </w:r>
      <w:r w:rsidR="009B701B" w:rsidRPr="00743F9E">
        <w:rPr>
          <w:rFonts w:ascii="Calibri" w:hAnsi="Calibri" w:cs="Calibri"/>
        </w:rPr>
        <w:t xml:space="preserve"> </w:t>
      </w:r>
      <w:r w:rsidR="00E9552E" w:rsidRPr="00743F9E">
        <w:rPr>
          <w:rFonts w:ascii="Calibri" w:hAnsi="Calibri" w:cs="Calibri"/>
        </w:rPr>
        <w:t xml:space="preserve">with the person with disability and their supporters </w:t>
      </w:r>
      <w:r w:rsidR="009A0771" w:rsidRPr="00743F9E">
        <w:rPr>
          <w:rFonts w:ascii="Calibri" w:hAnsi="Calibri" w:cs="Calibri"/>
        </w:rPr>
        <w:t>at an earl</w:t>
      </w:r>
      <w:r w:rsidR="009B701B">
        <w:rPr>
          <w:rFonts w:ascii="Calibri" w:hAnsi="Calibri" w:cs="Calibri"/>
        </w:rPr>
        <w:t>y</w:t>
      </w:r>
      <w:r w:rsidR="009A0771" w:rsidRPr="00743F9E">
        <w:rPr>
          <w:rFonts w:ascii="Calibri" w:hAnsi="Calibri" w:cs="Calibri"/>
        </w:rPr>
        <w:t xml:space="preserve"> stage </w:t>
      </w:r>
      <w:r w:rsidR="00E9552E" w:rsidRPr="00743F9E">
        <w:rPr>
          <w:rFonts w:ascii="Calibri" w:hAnsi="Calibri" w:cs="Calibri"/>
        </w:rPr>
        <w:t xml:space="preserve">to resolve. However, due to funding constraints, VALID </w:t>
      </w:r>
      <w:r w:rsidR="009A0771" w:rsidRPr="00743F9E">
        <w:rPr>
          <w:rFonts w:ascii="Calibri" w:hAnsi="Calibri" w:cs="Calibri"/>
        </w:rPr>
        <w:t xml:space="preserve">was </w:t>
      </w:r>
      <w:r w:rsidR="009B701B">
        <w:rPr>
          <w:rFonts w:ascii="Calibri" w:hAnsi="Calibri" w:cs="Calibri"/>
        </w:rPr>
        <w:t>contacted</w:t>
      </w:r>
      <w:r w:rsidR="009B701B" w:rsidRPr="00743F9E">
        <w:rPr>
          <w:rFonts w:ascii="Calibri" w:hAnsi="Calibri" w:cs="Calibri"/>
        </w:rPr>
        <w:t xml:space="preserve"> </w:t>
      </w:r>
      <w:r w:rsidR="009B701B">
        <w:rPr>
          <w:rFonts w:ascii="Calibri" w:hAnsi="Calibri" w:cs="Calibri"/>
        </w:rPr>
        <w:t>long</w:t>
      </w:r>
      <w:r w:rsidR="009B701B" w:rsidRPr="00743F9E">
        <w:rPr>
          <w:rFonts w:ascii="Calibri" w:hAnsi="Calibri" w:cs="Calibri"/>
        </w:rPr>
        <w:t xml:space="preserve"> </w:t>
      </w:r>
      <w:r w:rsidR="009A0771" w:rsidRPr="00743F9E">
        <w:rPr>
          <w:rFonts w:ascii="Calibri" w:hAnsi="Calibri" w:cs="Calibri"/>
        </w:rPr>
        <w:t xml:space="preserve">after the situation had escalated and </w:t>
      </w:r>
      <w:r w:rsidR="00E9552E" w:rsidRPr="00743F9E">
        <w:rPr>
          <w:rFonts w:ascii="Calibri" w:hAnsi="Calibri" w:cs="Calibri"/>
        </w:rPr>
        <w:t xml:space="preserve">had to concentrate on a single issue </w:t>
      </w:r>
      <w:r w:rsidR="0084067A" w:rsidRPr="00743F9E">
        <w:rPr>
          <w:rFonts w:ascii="Calibri" w:hAnsi="Calibri" w:cs="Calibri"/>
        </w:rPr>
        <w:t xml:space="preserve">even though this issue was impacting, and being impacted by, other </w:t>
      </w:r>
      <w:r w:rsidR="00743F9E" w:rsidRPr="00743F9E">
        <w:rPr>
          <w:rFonts w:ascii="Calibri" w:hAnsi="Calibri" w:cs="Calibri"/>
        </w:rPr>
        <w:t>complex</w:t>
      </w:r>
      <w:r w:rsidR="0084067A" w:rsidRPr="00743F9E">
        <w:rPr>
          <w:rFonts w:ascii="Calibri" w:hAnsi="Calibri" w:cs="Calibri"/>
        </w:rPr>
        <w:t xml:space="preserve"> issues.</w:t>
      </w:r>
    </w:p>
    <w:p w14:paraId="5D7519F6" w14:textId="77777777" w:rsidR="00743F9E" w:rsidRPr="00743F9E" w:rsidRDefault="00743F9E" w:rsidP="00F3318D">
      <w:pPr>
        <w:pBdr>
          <w:top w:val="single" w:sz="4" w:space="1" w:color="auto"/>
          <w:left w:val="single" w:sz="4" w:space="4" w:color="auto"/>
          <w:bottom w:val="single" w:sz="4" w:space="1" w:color="auto"/>
          <w:right w:val="single" w:sz="4" w:space="4" w:color="auto"/>
        </w:pBdr>
        <w:rPr>
          <w:rFonts w:ascii="Calibri" w:hAnsi="Calibri" w:cs="Calibri"/>
        </w:rPr>
      </w:pPr>
    </w:p>
    <w:p w14:paraId="0B68A042" w14:textId="77777777" w:rsidR="00533021" w:rsidRDefault="00533021" w:rsidP="007446B5">
      <w:pPr>
        <w:pStyle w:val="Heading3"/>
        <w:rPr>
          <w:rFonts w:cs="Calibri"/>
        </w:rPr>
      </w:pPr>
    </w:p>
    <w:p w14:paraId="6523C5A8" w14:textId="3B5372D1" w:rsidR="007446B5" w:rsidRPr="00743F9E" w:rsidRDefault="007446B5" w:rsidP="007446B5">
      <w:pPr>
        <w:pStyle w:val="Heading3"/>
        <w:rPr>
          <w:rFonts w:cs="Calibri"/>
        </w:rPr>
      </w:pPr>
      <w:bookmarkStart w:id="34" w:name="_Toc156387040"/>
      <w:r w:rsidRPr="00743F9E">
        <w:rPr>
          <w:rFonts w:cs="Calibri"/>
        </w:rPr>
        <w:t xml:space="preserve">VALID Recommendation </w:t>
      </w:r>
      <w:r w:rsidR="00924611" w:rsidRPr="00743F9E">
        <w:rPr>
          <w:rFonts w:cs="Calibri"/>
        </w:rPr>
        <w:t>11</w:t>
      </w:r>
      <w:bookmarkEnd w:id="34"/>
    </w:p>
    <w:p w14:paraId="2A44CFD5" w14:textId="77777777" w:rsidR="00262179" w:rsidRPr="00743F9E" w:rsidRDefault="00262179" w:rsidP="00262179">
      <w:pPr>
        <w:rPr>
          <w:rFonts w:ascii="Calibri" w:hAnsi="Calibri" w:cs="Calibri"/>
        </w:rPr>
      </w:pPr>
    </w:p>
    <w:p w14:paraId="31B7EC44" w14:textId="483F6CEF" w:rsidR="00493A81" w:rsidRPr="00743F9E" w:rsidRDefault="00AE2EB3">
      <w:pPr>
        <w:rPr>
          <w:rFonts w:ascii="Calibri" w:hAnsi="Calibri" w:cs="Calibri"/>
        </w:rPr>
      </w:pPr>
      <w:r>
        <w:rPr>
          <w:rFonts w:ascii="Calibri" w:hAnsi="Calibri" w:cs="Calibri"/>
        </w:rPr>
        <w:t>F</w:t>
      </w:r>
      <w:r w:rsidR="00404F59" w:rsidRPr="00743F9E">
        <w:rPr>
          <w:rFonts w:ascii="Calibri" w:hAnsi="Calibri" w:cs="Calibri"/>
        </w:rPr>
        <w:t>unding for independent advocacy organisations who directly support people with disability</w:t>
      </w:r>
      <w:r w:rsidRPr="00AE2EB3">
        <w:rPr>
          <w:rFonts w:ascii="Calibri" w:hAnsi="Calibri" w:cs="Calibri"/>
        </w:rPr>
        <w:t xml:space="preserve"> </w:t>
      </w:r>
      <w:r>
        <w:rPr>
          <w:rFonts w:ascii="Calibri" w:hAnsi="Calibri" w:cs="Calibri"/>
        </w:rPr>
        <w:t>should be s</w:t>
      </w:r>
      <w:r w:rsidRPr="00743F9E">
        <w:rPr>
          <w:rFonts w:ascii="Calibri" w:hAnsi="Calibri" w:cs="Calibri"/>
        </w:rPr>
        <w:t>ignificantly increase</w:t>
      </w:r>
      <w:r>
        <w:rPr>
          <w:rFonts w:ascii="Calibri" w:hAnsi="Calibri" w:cs="Calibri"/>
        </w:rPr>
        <w:t>d</w:t>
      </w:r>
      <w:r w:rsidR="00404F59" w:rsidRPr="00743F9E">
        <w:rPr>
          <w:rFonts w:ascii="Calibri" w:hAnsi="Calibri" w:cs="Calibri"/>
        </w:rPr>
        <w:t xml:space="preserve">. (Source: </w:t>
      </w:r>
      <w:r w:rsidR="00404F59" w:rsidRPr="00743F9E">
        <w:rPr>
          <w:rFonts w:ascii="Calibri" w:hAnsi="Calibri" w:cs="Calibri"/>
          <w:lang w:val="en-GB"/>
        </w:rPr>
        <w:t>speakupadvocacy.com.au)</w:t>
      </w:r>
    </w:p>
    <w:p w14:paraId="4427D99A" w14:textId="77777777" w:rsidR="00493A81" w:rsidRPr="00743F9E" w:rsidRDefault="00493A81">
      <w:pPr>
        <w:rPr>
          <w:rFonts w:ascii="Calibri" w:hAnsi="Calibri" w:cs="Calibri"/>
        </w:rPr>
      </w:pPr>
    </w:p>
    <w:p w14:paraId="6789A8EE" w14:textId="73C9BD59" w:rsidR="00262179" w:rsidRPr="00743F9E" w:rsidRDefault="00262179">
      <w:pPr>
        <w:rPr>
          <w:rFonts w:ascii="Calibri" w:eastAsiaTheme="majorEastAsia" w:hAnsi="Calibri" w:cs="Calibri"/>
          <w:b/>
          <w:sz w:val="32"/>
          <w:szCs w:val="32"/>
        </w:rPr>
      </w:pPr>
      <w:r w:rsidRPr="00743F9E">
        <w:rPr>
          <w:rFonts w:ascii="Calibri" w:hAnsi="Calibri" w:cs="Calibri"/>
        </w:rPr>
        <w:br w:type="page"/>
      </w:r>
    </w:p>
    <w:p w14:paraId="5D984211" w14:textId="45D7EE31" w:rsidR="009B563A" w:rsidRPr="00743F9E" w:rsidRDefault="00F349D1" w:rsidP="009B563A">
      <w:pPr>
        <w:pStyle w:val="Heading1"/>
        <w:rPr>
          <w:rFonts w:cs="Calibri"/>
        </w:rPr>
      </w:pPr>
      <w:bookmarkStart w:id="35" w:name="_Toc156387041"/>
      <w:r w:rsidRPr="00743F9E">
        <w:rPr>
          <w:rFonts w:cs="Calibri"/>
        </w:rPr>
        <w:lastRenderedPageBreak/>
        <w:t>List of</w:t>
      </w:r>
      <w:r w:rsidR="00024EB6" w:rsidRPr="00743F9E">
        <w:rPr>
          <w:rFonts w:cs="Calibri"/>
        </w:rPr>
        <w:t xml:space="preserve"> </w:t>
      </w:r>
      <w:r w:rsidR="001161F9" w:rsidRPr="00743F9E">
        <w:rPr>
          <w:rFonts w:cs="Calibri"/>
        </w:rPr>
        <w:t xml:space="preserve">VALID </w:t>
      </w:r>
      <w:r w:rsidR="00024EB6" w:rsidRPr="00743F9E">
        <w:rPr>
          <w:rFonts w:cs="Calibri"/>
        </w:rPr>
        <w:t>Recommendations</w:t>
      </w:r>
      <w:bookmarkEnd w:id="35"/>
    </w:p>
    <w:p w14:paraId="615E8C0B" w14:textId="77777777" w:rsidR="009B563A" w:rsidRPr="00743F9E" w:rsidRDefault="009B563A" w:rsidP="009B563A">
      <w:pPr>
        <w:rPr>
          <w:rFonts w:ascii="Calibri" w:hAnsi="Calibri" w:cs="Calibri"/>
        </w:rPr>
      </w:pPr>
    </w:p>
    <w:p w14:paraId="0D41C516" w14:textId="77777777" w:rsidR="00924611" w:rsidRPr="00743F9E" w:rsidRDefault="00924611" w:rsidP="00924611">
      <w:pPr>
        <w:spacing w:line="252" w:lineRule="auto"/>
        <w:rPr>
          <w:rFonts w:ascii="Calibri" w:hAnsi="Calibri" w:cs="Calibri"/>
        </w:rPr>
      </w:pPr>
      <w:r w:rsidRPr="00743F9E">
        <w:rPr>
          <w:rFonts w:ascii="Calibri" w:hAnsi="Calibri" w:cs="Calibri"/>
          <w:b/>
          <w:bCs/>
        </w:rPr>
        <w:t>Recommendation 1</w:t>
      </w:r>
    </w:p>
    <w:p w14:paraId="5B4070D5" w14:textId="77777777" w:rsidR="00924611" w:rsidRPr="00743F9E" w:rsidRDefault="00924611" w:rsidP="00924611">
      <w:pPr>
        <w:rPr>
          <w:rFonts w:ascii="Calibri" w:hAnsi="Calibri" w:cs="Calibri"/>
          <w:lang w:val="en-GB"/>
        </w:rPr>
      </w:pPr>
      <w:r w:rsidRPr="00743F9E">
        <w:rPr>
          <w:rFonts w:ascii="Calibri" w:hAnsi="Calibri" w:cs="Calibri"/>
          <w:lang w:val="en-GB"/>
        </w:rPr>
        <w:t>Federal and State Governments should work together to ensure a cohesive, fair approach to supporting parents with intellectual disability to raise their children in safe and loving homes.</w:t>
      </w:r>
    </w:p>
    <w:p w14:paraId="0DF06ADE" w14:textId="77777777" w:rsidR="00924611" w:rsidRPr="00743F9E" w:rsidRDefault="00924611" w:rsidP="008B439C">
      <w:pPr>
        <w:spacing w:line="252" w:lineRule="auto"/>
        <w:rPr>
          <w:rFonts w:ascii="Calibri" w:hAnsi="Calibri" w:cs="Calibri"/>
          <w:b/>
          <w:bCs/>
        </w:rPr>
      </w:pPr>
    </w:p>
    <w:p w14:paraId="52B79C57" w14:textId="4CEBE238" w:rsidR="008B439C" w:rsidRPr="00743F9E" w:rsidRDefault="009B563A" w:rsidP="008B439C">
      <w:pPr>
        <w:spacing w:line="252" w:lineRule="auto"/>
        <w:rPr>
          <w:rFonts w:ascii="Calibri" w:hAnsi="Calibri" w:cs="Calibri"/>
        </w:rPr>
      </w:pPr>
      <w:r w:rsidRPr="00743F9E">
        <w:rPr>
          <w:rFonts w:ascii="Calibri" w:hAnsi="Calibri" w:cs="Calibri"/>
          <w:b/>
          <w:bCs/>
        </w:rPr>
        <w:t xml:space="preserve">Recommendation </w:t>
      </w:r>
      <w:r w:rsidR="00924611" w:rsidRPr="00743F9E">
        <w:rPr>
          <w:rFonts w:ascii="Calibri" w:hAnsi="Calibri" w:cs="Calibri"/>
          <w:b/>
          <w:bCs/>
        </w:rPr>
        <w:t>2</w:t>
      </w:r>
    </w:p>
    <w:p w14:paraId="4D3E9741" w14:textId="4442E3F8" w:rsidR="009B563A" w:rsidRPr="00743F9E" w:rsidRDefault="008B439C" w:rsidP="008B439C">
      <w:pPr>
        <w:spacing w:line="252" w:lineRule="auto"/>
        <w:rPr>
          <w:rFonts w:ascii="Calibri" w:hAnsi="Calibri" w:cs="Calibri"/>
        </w:rPr>
      </w:pPr>
      <w:r w:rsidRPr="00743F9E">
        <w:rPr>
          <w:rFonts w:ascii="Calibri" w:hAnsi="Calibri" w:cs="Calibri"/>
        </w:rPr>
        <w:t>If DRC Recommendation 7.14 is accepted by the Government</w:t>
      </w:r>
      <w:r w:rsidR="009B701B">
        <w:rPr>
          <w:rFonts w:ascii="Calibri" w:hAnsi="Calibri" w:cs="Calibri"/>
        </w:rPr>
        <w:t>,</w:t>
      </w:r>
      <w:r w:rsidRPr="00743F9E">
        <w:rPr>
          <w:rFonts w:ascii="Calibri" w:hAnsi="Calibri" w:cs="Calibri"/>
        </w:rPr>
        <w:t xml:space="preserve"> safeguards, sector and community responses to issues and challenges need to be developed. These responses should minimise or eliminate negative impacts on students with disability and the community. Implementation of </w:t>
      </w:r>
      <w:r w:rsidRPr="00743F9E">
        <w:rPr>
          <w:rFonts w:ascii="Calibri" w:hAnsi="Calibri" w:cs="Calibri"/>
          <w:b/>
          <w:bCs/>
        </w:rPr>
        <w:t>DRC Recommendation 7.13</w:t>
      </w:r>
      <w:r w:rsidR="00BA7EEB" w:rsidRPr="00743F9E">
        <w:rPr>
          <w:rFonts w:ascii="Calibri" w:hAnsi="Calibri" w:cs="Calibri"/>
          <w:b/>
          <w:bCs/>
        </w:rPr>
        <w:t xml:space="preserve"> </w:t>
      </w:r>
      <w:r w:rsidRPr="00743F9E">
        <w:rPr>
          <w:rFonts w:ascii="Calibri" w:hAnsi="Calibri" w:cs="Calibri"/>
        </w:rPr>
        <w:t>should address this.</w:t>
      </w:r>
    </w:p>
    <w:p w14:paraId="1EEBCF69" w14:textId="77777777" w:rsidR="00ED78CA" w:rsidRPr="00743F9E" w:rsidRDefault="00ED78CA" w:rsidP="009B563A">
      <w:pPr>
        <w:rPr>
          <w:rFonts w:ascii="Calibri" w:hAnsi="Calibri" w:cs="Calibri"/>
          <w:b/>
          <w:bCs/>
        </w:rPr>
      </w:pPr>
    </w:p>
    <w:p w14:paraId="0F2AEC50" w14:textId="40C3439E" w:rsidR="008B439C" w:rsidRPr="00743F9E" w:rsidRDefault="009B563A" w:rsidP="009B563A">
      <w:pPr>
        <w:rPr>
          <w:rFonts w:ascii="Calibri" w:hAnsi="Calibri" w:cs="Calibri"/>
          <w:b/>
          <w:bCs/>
        </w:rPr>
      </w:pPr>
      <w:r w:rsidRPr="00743F9E">
        <w:rPr>
          <w:rFonts w:ascii="Calibri" w:hAnsi="Calibri" w:cs="Calibri"/>
          <w:b/>
          <w:bCs/>
        </w:rPr>
        <w:t xml:space="preserve">Recommendation </w:t>
      </w:r>
      <w:r w:rsidR="00924611" w:rsidRPr="00743F9E">
        <w:rPr>
          <w:rFonts w:ascii="Calibri" w:hAnsi="Calibri" w:cs="Calibri"/>
          <w:b/>
          <w:bCs/>
        </w:rPr>
        <w:t>3</w:t>
      </w:r>
    </w:p>
    <w:p w14:paraId="384960B5" w14:textId="77777777" w:rsidR="00351338" w:rsidRPr="00743F9E" w:rsidRDefault="00351338" w:rsidP="00351338">
      <w:pPr>
        <w:rPr>
          <w:rFonts w:ascii="Calibri" w:hAnsi="Calibri" w:cs="Calibri"/>
          <w:lang w:val="en-GB"/>
        </w:rPr>
      </w:pPr>
      <w:r w:rsidRPr="00743F9E">
        <w:rPr>
          <w:rFonts w:ascii="Calibri" w:hAnsi="Calibri" w:cs="Calibri"/>
          <w:lang w:val="en-GB"/>
        </w:rPr>
        <w:t xml:space="preserve">If the Government accepts </w:t>
      </w:r>
      <w:r w:rsidRPr="00743F9E">
        <w:rPr>
          <w:rFonts w:ascii="Calibri" w:hAnsi="Calibri" w:cs="Calibri"/>
          <w:b/>
          <w:bCs/>
          <w:lang w:val="en-GB"/>
        </w:rPr>
        <w:t>DRC Recommendation 7.24</w:t>
      </w:r>
      <w:r w:rsidRPr="00743F9E">
        <w:rPr>
          <w:rFonts w:ascii="Calibri" w:hAnsi="Calibri" w:cs="Calibri"/>
          <w:lang w:val="en-GB"/>
        </w:rPr>
        <w:t xml:space="preserve">, mental </w:t>
      </w:r>
      <w:proofErr w:type="gramStart"/>
      <w:r w:rsidRPr="00743F9E">
        <w:rPr>
          <w:rFonts w:ascii="Calibri" w:hAnsi="Calibri" w:cs="Calibri"/>
          <w:lang w:val="en-GB"/>
        </w:rPr>
        <w:t>barriers</w:t>
      </w:r>
      <w:proofErr w:type="gramEnd"/>
      <w:r w:rsidRPr="00743F9E">
        <w:rPr>
          <w:rFonts w:ascii="Calibri" w:hAnsi="Calibri" w:cs="Calibri"/>
          <w:lang w:val="en-GB"/>
        </w:rPr>
        <w:t xml:space="preserve"> and people’s psychological capacity to engage in a given role should be considered alongside those already identified by the Commissioners.</w:t>
      </w:r>
    </w:p>
    <w:p w14:paraId="7C560628" w14:textId="3EC0690E" w:rsidR="00ED78CA" w:rsidRPr="00743F9E" w:rsidRDefault="00ED78CA" w:rsidP="00FF3E72">
      <w:pPr>
        <w:rPr>
          <w:rFonts w:ascii="Calibri" w:hAnsi="Calibri" w:cs="Calibri"/>
          <w:b/>
          <w:bCs/>
        </w:rPr>
      </w:pPr>
    </w:p>
    <w:p w14:paraId="63EBABA1" w14:textId="6422A533" w:rsidR="008B439C" w:rsidRPr="00743F9E" w:rsidRDefault="00FF3E72" w:rsidP="00FF3E72">
      <w:pPr>
        <w:rPr>
          <w:rFonts w:ascii="Calibri" w:hAnsi="Calibri" w:cs="Calibri"/>
          <w:b/>
          <w:bCs/>
        </w:rPr>
      </w:pPr>
      <w:r w:rsidRPr="00743F9E">
        <w:rPr>
          <w:rFonts w:ascii="Calibri" w:hAnsi="Calibri" w:cs="Calibri"/>
          <w:b/>
          <w:bCs/>
        </w:rPr>
        <w:t xml:space="preserve">Recommendation </w:t>
      </w:r>
      <w:r w:rsidR="00924611" w:rsidRPr="00743F9E">
        <w:rPr>
          <w:rFonts w:ascii="Calibri" w:hAnsi="Calibri" w:cs="Calibri"/>
          <w:b/>
          <w:bCs/>
        </w:rPr>
        <w:t>4</w:t>
      </w:r>
      <w:r w:rsidRPr="00743F9E">
        <w:rPr>
          <w:rFonts w:ascii="Calibri" w:hAnsi="Calibri" w:cs="Calibri"/>
          <w:b/>
          <w:bCs/>
        </w:rPr>
        <w:t xml:space="preserve"> </w:t>
      </w:r>
    </w:p>
    <w:p w14:paraId="2497E0E1" w14:textId="77777777" w:rsidR="00351338" w:rsidRPr="00743F9E" w:rsidRDefault="00351338" w:rsidP="00351338">
      <w:pPr>
        <w:rPr>
          <w:rFonts w:ascii="Calibri" w:hAnsi="Calibri" w:cs="Calibri"/>
          <w:lang w:val="en-GB"/>
        </w:rPr>
      </w:pPr>
      <w:r w:rsidRPr="00743F9E">
        <w:rPr>
          <w:rFonts w:ascii="Calibri" w:hAnsi="Calibri" w:cs="Calibri"/>
          <w:lang w:val="en-GB"/>
        </w:rPr>
        <w:t>Supporting people with disability to understand the current infrastructure that supports open employment is a good start. VALID’s recommendation is that sustained and co-designed efforts are undertaken to improve this infrastructure. This infrastructure includes but is not limited to Centrelink and Disability Employment Services (DES).</w:t>
      </w:r>
    </w:p>
    <w:p w14:paraId="5C49563C" w14:textId="0CD3B869" w:rsidR="00ED78CA" w:rsidRPr="00743F9E" w:rsidRDefault="00ED78CA" w:rsidP="00FF3E72">
      <w:pPr>
        <w:rPr>
          <w:rFonts w:ascii="Calibri" w:hAnsi="Calibri" w:cs="Calibri"/>
          <w:b/>
          <w:bCs/>
        </w:rPr>
      </w:pPr>
    </w:p>
    <w:p w14:paraId="78C77E41" w14:textId="4B5C0E46" w:rsidR="008B439C" w:rsidRPr="00743F9E" w:rsidRDefault="00FF3E72" w:rsidP="00FF3E72">
      <w:pPr>
        <w:rPr>
          <w:rFonts w:ascii="Calibri" w:hAnsi="Calibri" w:cs="Calibri"/>
          <w:b/>
          <w:bCs/>
        </w:rPr>
      </w:pPr>
      <w:r w:rsidRPr="00743F9E">
        <w:rPr>
          <w:rFonts w:ascii="Calibri" w:hAnsi="Calibri" w:cs="Calibri"/>
          <w:b/>
          <w:bCs/>
        </w:rPr>
        <w:t xml:space="preserve">Recommendation </w:t>
      </w:r>
      <w:r w:rsidR="00924611" w:rsidRPr="00743F9E">
        <w:rPr>
          <w:rFonts w:ascii="Calibri" w:hAnsi="Calibri" w:cs="Calibri"/>
          <w:b/>
          <w:bCs/>
        </w:rPr>
        <w:t>5</w:t>
      </w:r>
      <w:r w:rsidRPr="00743F9E">
        <w:rPr>
          <w:rFonts w:ascii="Calibri" w:hAnsi="Calibri" w:cs="Calibri"/>
          <w:b/>
          <w:bCs/>
        </w:rPr>
        <w:t xml:space="preserve"> </w:t>
      </w:r>
    </w:p>
    <w:p w14:paraId="65F7BCE5" w14:textId="77777777" w:rsidR="00351338" w:rsidRPr="00743F9E" w:rsidRDefault="00351338" w:rsidP="00351338">
      <w:pPr>
        <w:rPr>
          <w:rFonts w:ascii="Calibri" w:hAnsi="Calibri" w:cs="Calibri"/>
        </w:rPr>
      </w:pPr>
      <w:r w:rsidRPr="00743F9E">
        <w:rPr>
          <w:rFonts w:ascii="Calibri" w:hAnsi="Calibri" w:cs="Calibri"/>
          <w:b/>
          <w:bCs/>
        </w:rPr>
        <w:t>DRC Recommendation 7.17</w:t>
      </w:r>
      <w:r w:rsidRPr="00743F9E">
        <w:rPr>
          <w:rFonts w:ascii="Calibri" w:hAnsi="Calibri" w:cs="Calibri"/>
        </w:rPr>
        <w:t xml:space="preserve"> needs to include a practical focus on ensuring that DES are equipped, willing and ready to competently support people with higher support needs into open employment.</w:t>
      </w:r>
    </w:p>
    <w:p w14:paraId="777218F5" w14:textId="349F2715" w:rsidR="00ED78CA" w:rsidRPr="00743F9E" w:rsidRDefault="00ED78CA" w:rsidP="00FF3E72">
      <w:pPr>
        <w:rPr>
          <w:rFonts w:ascii="Calibri" w:hAnsi="Calibri" w:cs="Calibri"/>
          <w:b/>
          <w:bCs/>
        </w:rPr>
      </w:pPr>
    </w:p>
    <w:p w14:paraId="52FCBFE5" w14:textId="005D3C1C" w:rsidR="008B439C" w:rsidRPr="00743F9E" w:rsidRDefault="00FF3E72" w:rsidP="00FF3E72">
      <w:pPr>
        <w:rPr>
          <w:rFonts w:ascii="Calibri" w:hAnsi="Calibri" w:cs="Calibri"/>
          <w:b/>
          <w:bCs/>
        </w:rPr>
      </w:pPr>
      <w:r w:rsidRPr="00743F9E">
        <w:rPr>
          <w:rFonts w:ascii="Calibri" w:hAnsi="Calibri" w:cs="Calibri"/>
          <w:b/>
          <w:bCs/>
        </w:rPr>
        <w:t xml:space="preserve">Recommendation </w:t>
      </w:r>
      <w:r w:rsidR="00924611" w:rsidRPr="00743F9E">
        <w:rPr>
          <w:rFonts w:ascii="Calibri" w:hAnsi="Calibri" w:cs="Calibri"/>
          <w:b/>
          <w:bCs/>
        </w:rPr>
        <w:t>6</w:t>
      </w:r>
      <w:r w:rsidRPr="00743F9E">
        <w:rPr>
          <w:rFonts w:ascii="Calibri" w:hAnsi="Calibri" w:cs="Calibri"/>
          <w:b/>
          <w:bCs/>
        </w:rPr>
        <w:t xml:space="preserve"> </w:t>
      </w:r>
    </w:p>
    <w:p w14:paraId="479E4CF7" w14:textId="338FB96F" w:rsidR="00ED78CA" w:rsidRDefault="00351338" w:rsidP="00FF3E72">
      <w:pPr>
        <w:rPr>
          <w:rFonts w:ascii="Calibri" w:hAnsi="Calibri" w:cs="Calibri"/>
          <w:lang w:val="en-GB"/>
        </w:rPr>
      </w:pPr>
      <w:r w:rsidRPr="00743F9E">
        <w:rPr>
          <w:rFonts w:ascii="Calibri" w:hAnsi="Calibri" w:cs="Calibri"/>
          <w:lang w:val="en-GB"/>
        </w:rPr>
        <w:t xml:space="preserve">Funding structures to increase open employment opportunities for people with intellectual disability should be carefully designed in consultation with people with intellectual disability, their supporters, </w:t>
      </w:r>
      <w:proofErr w:type="gramStart"/>
      <w:r w:rsidRPr="00743F9E">
        <w:rPr>
          <w:rFonts w:ascii="Calibri" w:hAnsi="Calibri" w:cs="Calibri"/>
          <w:lang w:val="en-GB"/>
        </w:rPr>
        <w:t>employers</w:t>
      </w:r>
      <w:proofErr w:type="gramEnd"/>
      <w:r w:rsidRPr="00743F9E">
        <w:rPr>
          <w:rFonts w:ascii="Calibri" w:hAnsi="Calibri" w:cs="Calibri"/>
          <w:lang w:val="en-GB"/>
        </w:rPr>
        <w:t xml:space="preserve"> and government.</w:t>
      </w:r>
    </w:p>
    <w:p w14:paraId="65E61AC2" w14:textId="77777777" w:rsidR="00FA75D6" w:rsidRPr="00743F9E" w:rsidRDefault="00FA75D6" w:rsidP="00FF3E72">
      <w:pPr>
        <w:rPr>
          <w:rFonts w:ascii="Calibri" w:hAnsi="Calibri" w:cs="Calibri"/>
          <w:lang w:val="en-GB"/>
        </w:rPr>
      </w:pPr>
    </w:p>
    <w:p w14:paraId="2373EB37" w14:textId="533770F4" w:rsidR="008B439C" w:rsidRPr="00743F9E" w:rsidRDefault="00FF3E72" w:rsidP="00FF3E72">
      <w:pPr>
        <w:rPr>
          <w:rFonts w:ascii="Calibri" w:hAnsi="Calibri" w:cs="Calibri"/>
          <w:b/>
          <w:bCs/>
        </w:rPr>
      </w:pPr>
      <w:r w:rsidRPr="00743F9E">
        <w:rPr>
          <w:rFonts w:ascii="Calibri" w:hAnsi="Calibri" w:cs="Calibri"/>
          <w:b/>
          <w:bCs/>
        </w:rPr>
        <w:t xml:space="preserve">Recommendation </w:t>
      </w:r>
      <w:r w:rsidR="00924611" w:rsidRPr="00743F9E">
        <w:rPr>
          <w:rFonts w:ascii="Calibri" w:hAnsi="Calibri" w:cs="Calibri"/>
          <w:b/>
          <w:bCs/>
        </w:rPr>
        <w:t>7</w:t>
      </w:r>
      <w:r w:rsidRPr="00743F9E">
        <w:rPr>
          <w:rFonts w:ascii="Calibri" w:hAnsi="Calibri" w:cs="Calibri"/>
          <w:b/>
          <w:bCs/>
        </w:rPr>
        <w:t xml:space="preserve"> </w:t>
      </w:r>
    </w:p>
    <w:p w14:paraId="32900F66" w14:textId="5530698C" w:rsidR="00ED78CA" w:rsidRPr="00743F9E" w:rsidRDefault="00351338" w:rsidP="00FF3E72">
      <w:pPr>
        <w:rPr>
          <w:rFonts w:ascii="Calibri" w:hAnsi="Calibri" w:cs="Calibri"/>
        </w:rPr>
      </w:pPr>
      <w:r w:rsidRPr="00743F9E">
        <w:rPr>
          <w:rFonts w:ascii="Calibri" w:hAnsi="Calibri" w:cs="Calibri"/>
        </w:rPr>
        <w:t xml:space="preserve">If the Government accepts </w:t>
      </w:r>
      <w:r w:rsidRPr="00743F9E">
        <w:rPr>
          <w:rFonts w:ascii="Calibri" w:hAnsi="Calibri" w:cs="Calibri"/>
          <w:b/>
          <w:bCs/>
        </w:rPr>
        <w:t>DRC Recommendation 7.31</w:t>
      </w:r>
      <w:r w:rsidRPr="00743F9E">
        <w:rPr>
          <w:rFonts w:ascii="Calibri" w:hAnsi="Calibri" w:cs="Calibri"/>
        </w:rPr>
        <w:t xml:space="preserve">, it needs to direct its implementation </w:t>
      </w:r>
      <w:r w:rsidR="009B701B">
        <w:rPr>
          <w:rFonts w:ascii="Calibri" w:hAnsi="Calibri" w:cs="Calibri"/>
        </w:rPr>
        <w:t xml:space="preserve">with </w:t>
      </w:r>
      <w:r w:rsidRPr="00743F9E">
        <w:rPr>
          <w:rFonts w:ascii="Calibri" w:hAnsi="Calibri" w:cs="Calibri"/>
        </w:rPr>
        <w:t xml:space="preserve">deep understanding </w:t>
      </w:r>
      <w:r w:rsidR="009B701B">
        <w:rPr>
          <w:rFonts w:ascii="Calibri" w:hAnsi="Calibri" w:cs="Calibri"/>
        </w:rPr>
        <w:t xml:space="preserve">of </w:t>
      </w:r>
      <w:r w:rsidRPr="00743F9E">
        <w:rPr>
          <w:rFonts w:ascii="Calibri" w:hAnsi="Calibri" w:cs="Calibri"/>
        </w:rPr>
        <w:t>and practical response</w:t>
      </w:r>
      <w:r w:rsidR="009B701B">
        <w:rPr>
          <w:rFonts w:ascii="Calibri" w:hAnsi="Calibri" w:cs="Calibri"/>
        </w:rPr>
        <w:t>s</w:t>
      </w:r>
      <w:r w:rsidRPr="00743F9E">
        <w:rPr>
          <w:rFonts w:ascii="Calibri" w:hAnsi="Calibri" w:cs="Calibri"/>
        </w:rPr>
        <w:t xml:space="preserve"> to the potential unintended consequences.</w:t>
      </w:r>
    </w:p>
    <w:p w14:paraId="7300510A" w14:textId="77777777" w:rsidR="00924611" w:rsidRPr="00743F9E" w:rsidRDefault="00924611" w:rsidP="00FF3E72">
      <w:pPr>
        <w:rPr>
          <w:rFonts w:ascii="Calibri" w:hAnsi="Calibri" w:cs="Calibri"/>
        </w:rPr>
      </w:pPr>
    </w:p>
    <w:p w14:paraId="1F2F4705" w14:textId="0BBF466C" w:rsidR="008B439C" w:rsidRPr="00743F9E" w:rsidRDefault="00FF3E72" w:rsidP="00FF3E72">
      <w:pPr>
        <w:rPr>
          <w:rFonts w:ascii="Calibri" w:hAnsi="Calibri" w:cs="Calibri"/>
          <w:b/>
          <w:bCs/>
        </w:rPr>
      </w:pPr>
      <w:r w:rsidRPr="00743F9E">
        <w:rPr>
          <w:rFonts w:ascii="Calibri" w:hAnsi="Calibri" w:cs="Calibri"/>
          <w:b/>
          <w:bCs/>
        </w:rPr>
        <w:lastRenderedPageBreak/>
        <w:t xml:space="preserve">Recommendation </w:t>
      </w:r>
      <w:r w:rsidR="00924611" w:rsidRPr="00743F9E">
        <w:rPr>
          <w:rFonts w:ascii="Calibri" w:hAnsi="Calibri" w:cs="Calibri"/>
          <w:b/>
          <w:bCs/>
        </w:rPr>
        <w:t>8</w:t>
      </w:r>
      <w:r w:rsidRPr="00743F9E">
        <w:rPr>
          <w:rFonts w:ascii="Calibri" w:hAnsi="Calibri" w:cs="Calibri"/>
          <w:b/>
          <w:bCs/>
        </w:rPr>
        <w:t xml:space="preserve"> </w:t>
      </w:r>
    </w:p>
    <w:p w14:paraId="4C6BD943" w14:textId="3D4E1280" w:rsidR="00351338" w:rsidRPr="00743F9E" w:rsidRDefault="00351338" w:rsidP="00351338">
      <w:pPr>
        <w:rPr>
          <w:rFonts w:ascii="Calibri" w:hAnsi="Calibri" w:cs="Calibri"/>
        </w:rPr>
      </w:pPr>
      <w:r w:rsidRPr="00743F9E">
        <w:rPr>
          <w:rFonts w:ascii="Calibri" w:hAnsi="Calibri" w:cs="Calibri"/>
        </w:rPr>
        <w:t xml:space="preserve">If the Government accepts </w:t>
      </w:r>
      <w:r w:rsidRPr="00743F9E">
        <w:rPr>
          <w:rFonts w:ascii="Calibri" w:hAnsi="Calibri" w:cs="Calibri"/>
          <w:b/>
          <w:bCs/>
        </w:rPr>
        <w:t>DRC Recommendation 7.32</w:t>
      </w:r>
      <w:r w:rsidRPr="00743F9E">
        <w:rPr>
          <w:rFonts w:ascii="Calibri" w:hAnsi="Calibri" w:cs="Calibri"/>
        </w:rPr>
        <w:t xml:space="preserve">, it needs to direct its implementation </w:t>
      </w:r>
      <w:r w:rsidR="009B701B">
        <w:rPr>
          <w:rFonts w:ascii="Calibri" w:hAnsi="Calibri" w:cs="Calibri"/>
        </w:rPr>
        <w:t xml:space="preserve">with </w:t>
      </w:r>
      <w:r w:rsidRPr="00743F9E">
        <w:rPr>
          <w:rFonts w:ascii="Calibri" w:hAnsi="Calibri" w:cs="Calibri"/>
        </w:rPr>
        <w:t xml:space="preserve">deep understanding </w:t>
      </w:r>
      <w:r w:rsidR="009B701B">
        <w:rPr>
          <w:rFonts w:ascii="Calibri" w:hAnsi="Calibri" w:cs="Calibri"/>
        </w:rPr>
        <w:t xml:space="preserve">of </w:t>
      </w:r>
      <w:r w:rsidRPr="00743F9E">
        <w:rPr>
          <w:rFonts w:ascii="Calibri" w:hAnsi="Calibri" w:cs="Calibri"/>
        </w:rPr>
        <w:t>and practical response</w:t>
      </w:r>
      <w:r w:rsidR="009B701B">
        <w:rPr>
          <w:rFonts w:ascii="Calibri" w:hAnsi="Calibri" w:cs="Calibri"/>
        </w:rPr>
        <w:t>s</w:t>
      </w:r>
      <w:r w:rsidRPr="00743F9E">
        <w:rPr>
          <w:rFonts w:ascii="Calibri" w:hAnsi="Calibri" w:cs="Calibri"/>
        </w:rPr>
        <w:t xml:space="preserve"> to the needs of people with intellectual disability with higher support needs.</w:t>
      </w:r>
    </w:p>
    <w:p w14:paraId="60913D5D" w14:textId="77777777" w:rsidR="00D10BF1" w:rsidRPr="00743F9E" w:rsidRDefault="00D10BF1" w:rsidP="009B563A">
      <w:pPr>
        <w:rPr>
          <w:rFonts w:ascii="Calibri" w:hAnsi="Calibri" w:cs="Calibri"/>
        </w:rPr>
      </w:pPr>
    </w:p>
    <w:p w14:paraId="55499E2F" w14:textId="685324AF" w:rsidR="00424A0C" w:rsidRPr="00743F9E" w:rsidRDefault="00424A0C" w:rsidP="00424A0C">
      <w:pPr>
        <w:rPr>
          <w:rFonts w:ascii="Calibri" w:hAnsi="Calibri" w:cs="Calibri"/>
          <w:b/>
          <w:bCs/>
        </w:rPr>
      </w:pPr>
      <w:r w:rsidRPr="00743F9E">
        <w:rPr>
          <w:rFonts w:ascii="Calibri" w:hAnsi="Calibri" w:cs="Calibri"/>
          <w:b/>
          <w:bCs/>
        </w:rPr>
        <w:t xml:space="preserve">Recommendation </w:t>
      </w:r>
      <w:r w:rsidR="00924611" w:rsidRPr="00743F9E">
        <w:rPr>
          <w:rFonts w:ascii="Calibri" w:hAnsi="Calibri" w:cs="Calibri"/>
          <w:b/>
          <w:bCs/>
        </w:rPr>
        <w:t>9</w:t>
      </w:r>
      <w:r w:rsidRPr="00743F9E">
        <w:rPr>
          <w:rFonts w:ascii="Calibri" w:hAnsi="Calibri" w:cs="Calibri"/>
          <w:b/>
          <w:bCs/>
        </w:rPr>
        <w:t xml:space="preserve"> </w:t>
      </w:r>
    </w:p>
    <w:p w14:paraId="41ECA853" w14:textId="77288EE4" w:rsidR="00351338" w:rsidRPr="00743F9E" w:rsidRDefault="00351338" w:rsidP="00351338">
      <w:pPr>
        <w:rPr>
          <w:rFonts w:ascii="Calibri" w:hAnsi="Calibri" w:cs="Calibri"/>
        </w:rPr>
      </w:pPr>
      <w:r w:rsidRPr="00743F9E">
        <w:rPr>
          <w:rFonts w:ascii="Calibri" w:hAnsi="Calibri" w:cs="Calibri"/>
        </w:rPr>
        <w:t>Legal changes to restraint of people with disability (</w:t>
      </w:r>
      <w:r w:rsidRPr="00743F9E">
        <w:rPr>
          <w:rFonts w:ascii="Calibri" w:hAnsi="Calibri" w:cs="Calibri"/>
          <w:b/>
          <w:bCs/>
        </w:rPr>
        <w:t>Volume 6</w:t>
      </w:r>
      <w:r w:rsidRPr="00743F9E">
        <w:rPr>
          <w:rFonts w:ascii="Calibri" w:hAnsi="Calibri" w:cs="Calibri"/>
        </w:rPr>
        <w:t>) must be considered alongside changes to the NDIS Q&amp;SC that focus on their capacity to support people with disability, their families and support networks when in crisis. This should include a significant focus on the provision of high-quality trauma</w:t>
      </w:r>
      <w:r w:rsidR="009B701B">
        <w:rPr>
          <w:rFonts w:ascii="Calibri" w:hAnsi="Calibri" w:cs="Calibri"/>
        </w:rPr>
        <w:t>-</w:t>
      </w:r>
      <w:r w:rsidRPr="00743F9E">
        <w:rPr>
          <w:rFonts w:ascii="Calibri" w:hAnsi="Calibri" w:cs="Calibri"/>
        </w:rPr>
        <w:t xml:space="preserve">informed support. </w:t>
      </w:r>
    </w:p>
    <w:p w14:paraId="6F5100C0" w14:textId="588D7A2D" w:rsidR="00424A0C" w:rsidRPr="00743F9E" w:rsidRDefault="00424A0C" w:rsidP="00424A0C">
      <w:pPr>
        <w:rPr>
          <w:rFonts w:ascii="Calibri" w:hAnsi="Calibri" w:cs="Calibri"/>
          <w:b/>
          <w:bCs/>
        </w:rPr>
      </w:pPr>
    </w:p>
    <w:p w14:paraId="2AE8FC7F" w14:textId="2E709E24" w:rsidR="00424A0C" w:rsidRPr="00743F9E" w:rsidRDefault="00424A0C" w:rsidP="00424A0C">
      <w:pPr>
        <w:rPr>
          <w:rFonts w:ascii="Calibri" w:hAnsi="Calibri" w:cs="Calibri"/>
          <w:b/>
          <w:bCs/>
        </w:rPr>
      </w:pPr>
      <w:r w:rsidRPr="00743F9E">
        <w:rPr>
          <w:rFonts w:ascii="Calibri" w:hAnsi="Calibri" w:cs="Calibri"/>
          <w:b/>
          <w:bCs/>
        </w:rPr>
        <w:t xml:space="preserve">Recommendation </w:t>
      </w:r>
      <w:r w:rsidR="00924611" w:rsidRPr="00743F9E">
        <w:rPr>
          <w:rFonts w:ascii="Calibri" w:hAnsi="Calibri" w:cs="Calibri"/>
          <w:b/>
          <w:bCs/>
        </w:rPr>
        <w:t>10</w:t>
      </w:r>
      <w:r w:rsidRPr="00743F9E">
        <w:rPr>
          <w:rFonts w:ascii="Calibri" w:hAnsi="Calibri" w:cs="Calibri"/>
          <w:b/>
          <w:bCs/>
        </w:rPr>
        <w:t xml:space="preserve"> </w:t>
      </w:r>
    </w:p>
    <w:p w14:paraId="7784D919" w14:textId="69FEAB39" w:rsidR="00FA75D6" w:rsidRPr="00743F9E" w:rsidRDefault="00FA75D6" w:rsidP="00FA75D6">
      <w:pPr>
        <w:rPr>
          <w:rFonts w:ascii="Calibri" w:hAnsi="Calibri" w:cs="Calibri"/>
        </w:rPr>
      </w:pPr>
      <w:r w:rsidRPr="00743F9E">
        <w:rPr>
          <w:rFonts w:ascii="Calibri" w:hAnsi="Calibri" w:cs="Calibri"/>
        </w:rPr>
        <w:t>Legal changes to restraint of people with disability (</w:t>
      </w:r>
      <w:r w:rsidRPr="00743F9E">
        <w:rPr>
          <w:rFonts w:ascii="Calibri" w:hAnsi="Calibri" w:cs="Calibri"/>
          <w:b/>
          <w:bCs/>
        </w:rPr>
        <w:t>Volume 6</w:t>
      </w:r>
      <w:r w:rsidRPr="00743F9E">
        <w:rPr>
          <w:rFonts w:ascii="Calibri" w:hAnsi="Calibri" w:cs="Calibri"/>
        </w:rPr>
        <w:t>) must be considered alongside changes to disability support provision that focus on the capacity of professionals to support people with disability and their families when in crisis. This should include a significant focus on the provision of high-quality trauma</w:t>
      </w:r>
      <w:r w:rsidR="009B701B">
        <w:rPr>
          <w:rFonts w:ascii="Calibri" w:hAnsi="Calibri" w:cs="Calibri"/>
        </w:rPr>
        <w:t>-</w:t>
      </w:r>
      <w:r w:rsidRPr="00743F9E">
        <w:rPr>
          <w:rFonts w:ascii="Calibri" w:hAnsi="Calibri" w:cs="Calibri"/>
        </w:rPr>
        <w:t>informed support for people with disability, their families, and</w:t>
      </w:r>
      <w:r>
        <w:rPr>
          <w:rFonts w:ascii="Calibri" w:hAnsi="Calibri" w:cs="Calibri"/>
        </w:rPr>
        <w:t xml:space="preserve"> their support professionals.</w:t>
      </w:r>
    </w:p>
    <w:p w14:paraId="4EE515E4" w14:textId="77777777" w:rsidR="00351338" w:rsidRPr="00743F9E" w:rsidRDefault="00351338" w:rsidP="001141E6">
      <w:pPr>
        <w:rPr>
          <w:rFonts w:ascii="Calibri" w:hAnsi="Calibri" w:cs="Calibri"/>
        </w:rPr>
      </w:pPr>
    </w:p>
    <w:p w14:paraId="78D52D16" w14:textId="125E9662" w:rsidR="00351338" w:rsidRPr="00743F9E" w:rsidRDefault="00351338" w:rsidP="001141E6">
      <w:pPr>
        <w:rPr>
          <w:rFonts w:ascii="Calibri" w:hAnsi="Calibri" w:cs="Calibri"/>
          <w:b/>
          <w:bCs/>
        </w:rPr>
      </w:pPr>
      <w:r w:rsidRPr="00743F9E">
        <w:rPr>
          <w:rFonts w:ascii="Calibri" w:hAnsi="Calibri" w:cs="Calibri"/>
          <w:b/>
          <w:bCs/>
        </w:rPr>
        <w:t xml:space="preserve">Recommendation </w:t>
      </w:r>
      <w:r w:rsidR="00924611" w:rsidRPr="00743F9E">
        <w:rPr>
          <w:rFonts w:ascii="Calibri" w:hAnsi="Calibri" w:cs="Calibri"/>
          <w:b/>
          <w:bCs/>
        </w:rPr>
        <w:t>11</w:t>
      </w:r>
      <w:r w:rsidRPr="00743F9E">
        <w:rPr>
          <w:rFonts w:ascii="Calibri" w:hAnsi="Calibri" w:cs="Calibri"/>
          <w:b/>
          <w:bCs/>
        </w:rPr>
        <w:t xml:space="preserve"> </w:t>
      </w:r>
    </w:p>
    <w:p w14:paraId="5382218E" w14:textId="764AA5F8" w:rsidR="001141E6" w:rsidRPr="00743F9E" w:rsidRDefault="009B701B" w:rsidP="001141E6">
      <w:pPr>
        <w:rPr>
          <w:rFonts w:ascii="Calibri" w:hAnsi="Calibri" w:cs="Calibri"/>
        </w:rPr>
      </w:pPr>
      <w:r>
        <w:rPr>
          <w:rFonts w:ascii="Calibri" w:hAnsi="Calibri" w:cs="Calibri"/>
        </w:rPr>
        <w:t>F</w:t>
      </w:r>
      <w:r w:rsidR="001141E6" w:rsidRPr="00743F9E">
        <w:rPr>
          <w:rFonts w:ascii="Calibri" w:hAnsi="Calibri" w:cs="Calibri"/>
        </w:rPr>
        <w:t xml:space="preserve">unding for independent advocacy organisations who directly support people with disability </w:t>
      </w:r>
      <w:r>
        <w:rPr>
          <w:rFonts w:ascii="Calibri" w:hAnsi="Calibri" w:cs="Calibri"/>
        </w:rPr>
        <w:t>should be s</w:t>
      </w:r>
      <w:r w:rsidRPr="00743F9E">
        <w:rPr>
          <w:rFonts w:ascii="Calibri" w:hAnsi="Calibri" w:cs="Calibri"/>
        </w:rPr>
        <w:t>ignificantly increase</w:t>
      </w:r>
      <w:r>
        <w:rPr>
          <w:rFonts w:ascii="Calibri" w:hAnsi="Calibri" w:cs="Calibri"/>
        </w:rPr>
        <w:t>d</w:t>
      </w:r>
      <w:r w:rsidRPr="00743F9E">
        <w:rPr>
          <w:rFonts w:ascii="Calibri" w:hAnsi="Calibri" w:cs="Calibri"/>
        </w:rPr>
        <w:t xml:space="preserve"> </w:t>
      </w:r>
      <w:r w:rsidR="001141E6" w:rsidRPr="00743F9E">
        <w:rPr>
          <w:rFonts w:ascii="Calibri" w:hAnsi="Calibri" w:cs="Calibri"/>
        </w:rPr>
        <w:t xml:space="preserve">(Source: </w:t>
      </w:r>
      <w:r w:rsidR="001141E6" w:rsidRPr="00743F9E">
        <w:rPr>
          <w:rFonts w:ascii="Calibri" w:hAnsi="Calibri" w:cs="Calibri"/>
          <w:lang w:val="en-GB"/>
        </w:rPr>
        <w:t>speakupadvocacy.com.au)</w:t>
      </w:r>
      <w:r>
        <w:rPr>
          <w:rFonts w:ascii="Calibri" w:hAnsi="Calibri" w:cs="Calibri"/>
          <w:lang w:val="en-GB"/>
        </w:rPr>
        <w:t>.</w:t>
      </w:r>
    </w:p>
    <w:p w14:paraId="6757D320" w14:textId="02B6BFF6" w:rsidR="00FA5DE9" w:rsidRPr="00743F9E" w:rsidRDefault="00FA5DE9" w:rsidP="001141E6">
      <w:pPr>
        <w:rPr>
          <w:rFonts w:ascii="Calibri" w:hAnsi="Calibri" w:cs="Calibri"/>
        </w:rPr>
      </w:pPr>
    </w:p>
    <w:sectPr w:rsidR="00FA5DE9" w:rsidRPr="00743F9E" w:rsidSect="00DD4D3B">
      <w:headerReference w:type="default" r:id="rId11"/>
      <w:footerReference w:type="default" r:id="rId12"/>
      <w:headerReference w:type="first" r:id="rId13"/>
      <w:footerReference w:type="first" r:id="rId14"/>
      <w:pgSz w:w="11907" w:h="16840" w:code="9"/>
      <w:pgMar w:top="1418" w:right="1418" w:bottom="1418" w:left="1418" w:header="62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24389" w14:textId="77777777" w:rsidR="0090716E" w:rsidRDefault="0090716E" w:rsidP="00E13A5A">
      <w:pPr>
        <w:spacing w:after="0" w:line="240" w:lineRule="auto"/>
      </w:pPr>
      <w:r>
        <w:separator/>
      </w:r>
    </w:p>
  </w:endnote>
  <w:endnote w:type="continuationSeparator" w:id="0">
    <w:p w14:paraId="358D073E" w14:textId="77777777" w:rsidR="0090716E" w:rsidRDefault="0090716E" w:rsidP="00E13A5A">
      <w:pPr>
        <w:spacing w:after="0" w:line="240" w:lineRule="auto"/>
      </w:pPr>
      <w:r>
        <w:continuationSeparator/>
      </w:r>
    </w:p>
  </w:endnote>
  <w:endnote w:type="continuationNotice" w:id="1">
    <w:p w14:paraId="1AFF3B84" w14:textId="77777777" w:rsidR="0090716E" w:rsidRDefault="00907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426267"/>
      <w:docPartObj>
        <w:docPartGallery w:val="Page Numbers (Bottom of Page)"/>
        <w:docPartUnique/>
      </w:docPartObj>
    </w:sdtPr>
    <w:sdtEndPr>
      <w:rPr>
        <w:noProof/>
      </w:rPr>
    </w:sdtEndPr>
    <w:sdtContent>
      <w:p w14:paraId="342CD9BF" w14:textId="30B78FEA" w:rsidR="007C6026" w:rsidRDefault="007C60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35A11D" w14:textId="28648AC8" w:rsidR="007C6026" w:rsidRPr="00656994" w:rsidRDefault="007C6026" w:rsidP="00FF6FD2">
    <w:pPr>
      <w:pStyle w:val="Header"/>
      <w:tabs>
        <w:tab w:val="clear" w:pos="9360"/>
        <w:tab w:val="right" w:pos="9720"/>
      </w:tabs>
      <w:spacing w:line="276" w:lineRule="auto"/>
      <w:rPr>
        <w:rFonts w:asciiTheme="minorHAnsi" w:hAnsiTheme="minorHAnsi" w:cstheme="minorHAnsi"/>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C141" w14:textId="6B1A58FA" w:rsidR="007C6026" w:rsidRPr="008B26D5" w:rsidRDefault="007C6026" w:rsidP="008B26D5">
    <w:pPr>
      <w:pStyle w:val="Header"/>
      <w:tabs>
        <w:tab w:val="clear" w:pos="9360"/>
        <w:tab w:val="right" w:pos="9720"/>
      </w:tabs>
      <w:spacing w:line="276" w:lineRule="auto"/>
      <w:rPr>
        <w:rFonts w:asciiTheme="minorHAnsi" w:hAnsiTheme="minorHAnsi" w:cstheme="minorHAnsi"/>
        <w:sz w:val="24"/>
        <w:szCs w:val="24"/>
      </w:rPr>
    </w:pPr>
    <w:r w:rsidRPr="00656994">
      <w:rPr>
        <w:rFonts w:asciiTheme="minorHAnsi" w:hAnsiTheme="minorHAnsi" w:cstheme="minorHAnsi"/>
        <w:color w:val="BFBFBF" w:themeColor="background1" w:themeShade="BF"/>
        <w:sz w:val="24"/>
        <w:szCs w:val="24"/>
      </w:rPr>
      <w:t>ABN: 94 976 328 100</w:t>
    </w:r>
    <w:r w:rsidRPr="00656994">
      <w:rPr>
        <w:rFonts w:asciiTheme="minorHAnsi" w:hAnsiTheme="minorHAnsi" w:cstheme="minorHAnsi"/>
        <w:sz w:val="24"/>
        <w:szCs w:val="24"/>
      </w:rPr>
      <w:tab/>
    </w:r>
    <w:r w:rsidRPr="00656994">
      <w:rPr>
        <w:rFonts w:asciiTheme="minorHAnsi" w:hAnsiTheme="minorHAnsi" w:cstheme="minorHAnsi"/>
        <w:sz w:val="24"/>
        <w:szCs w:val="24"/>
      </w:rPr>
      <w:tab/>
    </w:r>
    <w:r w:rsidRPr="00656994">
      <w:rPr>
        <w:rFonts w:asciiTheme="minorHAnsi" w:hAnsiTheme="minorHAnsi" w:cstheme="minorHAnsi"/>
        <w:b/>
        <w:color w:val="FF5100"/>
        <w:sz w:val="32"/>
        <w:szCs w:val="24"/>
      </w:rPr>
      <w:t>www.valid.org.au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03EF" w14:textId="77777777" w:rsidR="0090716E" w:rsidRDefault="0090716E" w:rsidP="00E13A5A">
      <w:pPr>
        <w:spacing w:after="0" w:line="240" w:lineRule="auto"/>
      </w:pPr>
      <w:r>
        <w:separator/>
      </w:r>
    </w:p>
  </w:footnote>
  <w:footnote w:type="continuationSeparator" w:id="0">
    <w:p w14:paraId="538F6D9A" w14:textId="77777777" w:rsidR="0090716E" w:rsidRDefault="0090716E" w:rsidP="00E13A5A">
      <w:pPr>
        <w:spacing w:after="0" w:line="240" w:lineRule="auto"/>
      </w:pPr>
      <w:r>
        <w:continuationSeparator/>
      </w:r>
    </w:p>
  </w:footnote>
  <w:footnote w:type="continuationNotice" w:id="1">
    <w:p w14:paraId="20250B8E" w14:textId="77777777" w:rsidR="0090716E" w:rsidRDefault="009071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7EC3" w14:textId="77777777" w:rsidR="007C6026" w:rsidRPr="000575B5" w:rsidRDefault="007C6026" w:rsidP="000575B5">
    <w:pPr>
      <w:pStyle w:val="Header"/>
      <w:spacing w:line="276" w:lineRule="auto"/>
      <w:jc w:val="right"/>
      <w:rPr>
        <w:rFonts w:asciiTheme="minorHAnsi" w:hAnsiTheme="minorHAnsi" w:cstheme="minorHAnsi"/>
        <w:color w:val="2626F7"/>
        <w:sz w:val="24"/>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ED51" w14:textId="77777777" w:rsidR="007C6026" w:rsidRDefault="007C6026" w:rsidP="008B26D5">
    <w:pPr>
      <w:pStyle w:val="Header"/>
      <w:jc w:val="right"/>
    </w:pPr>
    <w:r>
      <w:rPr>
        <w:noProof/>
      </w:rPr>
      <w:drawing>
        <wp:anchor distT="0" distB="0" distL="114300" distR="114300" simplePos="0" relativeHeight="251660288" behindDoc="1" locked="0" layoutInCell="1" allowOverlap="1" wp14:anchorId="2AEB358D" wp14:editId="1C722882">
          <wp:simplePos x="0" y="0"/>
          <wp:positionH relativeFrom="margin">
            <wp:align>right</wp:align>
          </wp:positionH>
          <wp:positionV relativeFrom="paragraph">
            <wp:posOffset>17759</wp:posOffset>
          </wp:positionV>
          <wp:extent cx="1315149" cy="366335"/>
          <wp:effectExtent l="0" t="0" r="0" b="0"/>
          <wp:wrapNone/>
          <wp:docPr id="1800256800" name="Picture 1800256800" descr="A picture containing graphics, graphic design, fon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font, colorful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149" cy="366335"/>
                  </a:xfrm>
                  <a:prstGeom prst="rect">
                    <a:avLst/>
                  </a:prstGeom>
                  <a:noFill/>
                  <a:ln>
                    <a:noFill/>
                  </a:ln>
                </pic:spPr>
              </pic:pic>
            </a:graphicData>
          </a:graphic>
        </wp:anchor>
      </w:drawing>
    </w:r>
  </w:p>
  <w:p w14:paraId="4D992A92" w14:textId="77777777" w:rsidR="007C6026" w:rsidRDefault="007C6026" w:rsidP="008B26D5">
    <w:pPr>
      <w:pStyle w:val="Header"/>
      <w:jc w:val="right"/>
    </w:pPr>
  </w:p>
  <w:p w14:paraId="0802FD55" w14:textId="77777777" w:rsidR="007C6026" w:rsidRDefault="007C6026" w:rsidP="008B26D5">
    <w:pPr>
      <w:pStyle w:val="Header"/>
      <w:jc w:val="right"/>
    </w:pPr>
  </w:p>
  <w:p w14:paraId="75BD54A2" w14:textId="77777777" w:rsidR="007C6026" w:rsidRDefault="007C6026" w:rsidP="008B26D5">
    <w:pPr>
      <w:pStyle w:val="Header"/>
      <w:jc w:val="right"/>
      <w:rPr>
        <w:rFonts w:asciiTheme="minorHAnsi" w:hAnsiTheme="minorHAnsi" w:cstheme="minorHAnsi"/>
        <w:color w:val="2626F7"/>
        <w:sz w:val="24"/>
        <w:szCs w:val="28"/>
      </w:rPr>
    </w:pPr>
    <w:r>
      <w:rPr>
        <w:rFonts w:asciiTheme="minorHAnsi" w:hAnsiTheme="minorHAnsi" w:cstheme="minorHAnsi"/>
        <w:color w:val="2626F7"/>
        <w:sz w:val="24"/>
        <w:szCs w:val="28"/>
      </w:rPr>
      <w:t>34 Stanley St</w:t>
    </w:r>
  </w:p>
  <w:p w14:paraId="7B64B1E0" w14:textId="77777777" w:rsidR="007C6026" w:rsidRPr="00B5752C" w:rsidRDefault="007C6026" w:rsidP="008B26D5">
    <w:pPr>
      <w:pStyle w:val="Header"/>
      <w:jc w:val="right"/>
      <w:rPr>
        <w:rFonts w:asciiTheme="minorHAnsi" w:hAnsiTheme="minorHAnsi" w:cstheme="minorHAnsi"/>
        <w:color w:val="2626F7"/>
        <w:sz w:val="24"/>
        <w:szCs w:val="28"/>
      </w:rPr>
    </w:pPr>
    <w:r>
      <w:rPr>
        <w:rFonts w:asciiTheme="minorHAnsi" w:hAnsiTheme="minorHAnsi" w:cstheme="minorHAnsi"/>
        <w:color w:val="2626F7"/>
        <w:sz w:val="24"/>
        <w:szCs w:val="28"/>
      </w:rPr>
      <w:t xml:space="preserve">Collingwood </w:t>
    </w:r>
    <w:proofErr w:type="gramStart"/>
    <w:r>
      <w:rPr>
        <w:rFonts w:asciiTheme="minorHAnsi" w:hAnsiTheme="minorHAnsi" w:cstheme="minorHAnsi"/>
        <w:color w:val="2626F7"/>
        <w:sz w:val="24"/>
        <w:szCs w:val="28"/>
      </w:rPr>
      <w:t>3066  VIC</w:t>
    </w:r>
    <w:proofErr w:type="gramEnd"/>
  </w:p>
  <w:p w14:paraId="3B99B70A" w14:textId="6288C53D" w:rsidR="007C6026" w:rsidRPr="008B26D5" w:rsidRDefault="007C6026" w:rsidP="008B26D5">
    <w:pPr>
      <w:pStyle w:val="Header"/>
      <w:jc w:val="right"/>
      <w:rPr>
        <w:rFonts w:asciiTheme="minorHAnsi" w:hAnsiTheme="minorHAnsi" w:cstheme="minorHAnsi"/>
        <w:color w:val="2626F7"/>
        <w:sz w:val="24"/>
        <w:szCs w:val="28"/>
      </w:rPr>
    </w:pPr>
    <w:r w:rsidRPr="00B5752C">
      <w:rPr>
        <w:rFonts w:asciiTheme="minorHAnsi" w:hAnsiTheme="minorHAnsi" w:cstheme="minorHAnsi"/>
        <w:b/>
        <w:color w:val="FF5100"/>
        <w:sz w:val="24"/>
        <w:szCs w:val="28"/>
      </w:rPr>
      <w:t xml:space="preserve">P </w:t>
    </w:r>
    <w:r w:rsidRPr="00B5752C">
      <w:rPr>
        <w:rFonts w:asciiTheme="minorHAnsi" w:hAnsiTheme="minorHAnsi" w:cstheme="minorHAnsi"/>
        <w:color w:val="2626F7"/>
        <w:sz w:val="24"/>
        <w:szCs w:val="28"/>
      </w:rPr>
      <w:t>(03) 9416 4003</w:t>
    </w:r>
    <w:r w:rsidRPr="00B5752C">
      <w:rPr>
        <w:rFonts w:asciiTheme="minorHAnsi" w:hAnsiTheme="minorHAnsi" w:cstheme="minorHAnsi"/>
        <w:color w:val="2626F7"/>
        <w:sz w:val="24"/>
        <w:szCs w:val="28"/>
      </w:rPr>
      <w:br/>
    </w:r>
    <w:r w:rsidRPr="00B5752C">
      <w:rPr>
        <w:rFonts w:asciiTheme="minorHAnsi" w:hAnsiTheme="minorHAnsi" w:cstheme="minorHAnsi"/>
        <w:b/>
        <w:color w:val="FF5100"/>
        <w:sz w:val="24"/>
        <w:szCs w:val="28"/>
      </w:rPr>
      <w:t xml:space="preserve">E </w:t>
    </w:r>
    <w:r w:rsidRPr="00B5752C">
      <w:rPr>
        <w:rFonts w:asciiTheme="minorHAnsi" w:hAnsiTheme="minorHAnsi" w:cstheme="minorHAnsi"/>
        <w:color w:val="2626F7"/>
        <w:sz w:val="24"/>
        <w:szCs w:val="28"/>
      </w:rPr>
      <w:t>info@valid.org.au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0412A"/>
    <w:multiLevelType w:val="hybridMultilevel"/>
    <w:tmpl w:val="97FC22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2179FC"/>
    <w:multiLevelType w:val="hybridMultilevel"/>
    <w:tmpl w:val="335E050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5C926AE"/>
    <w:multiLevelType w:val="multilevel"/>
    <w:tmpl w:val="693EF93E"/>
    <w:lvl w:ilvl="0">
      <w:start w:val="1"/>
      <w:numFmt w:val="bullet"/>
      <w:pStyle w:val="Bulletlist"/>
      <w:lvlText w:val=""/>
      <w:lvlJc w:val="left"/>
      <w:pPr>
        <w:ind w:left="720" w:hanging="360"/>
      </w:pPr>
      <w:rPr>
        <w:rFonts w:ascii="Symbol" w:hAnsi="Symbol" w:hint="default"/>
        <w:vertAlign w:val="baseline"/>
      </w:rPr>
    </w:lvl>
    <w:lvl w:ilvl="1">
      <w:start w:val="1"/>
      <w:numFmt w:val="bullet"/>
      <w:pStyle w:val="BulletListRecl2"/>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4A26C8"/>
    <w:multiLevelType w:val="hybridMultilevel"/>
    <w:tmpl w:val="C83AF80A"/>
    <w:lvl w:ilvl="0" w:tplc="8406390A">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BF1912"/>
    <w:multiLevelType w:val="hybridMultilevel"/>
    <w:tmpl w:val="6494F2C8"/>
    <w:lvl w:ilvl="0" w:tplc="382C573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5691D06"/>
    <w:multiLevelType w:val="hybridMultilevel"/>
    <w:tmpl w:val="6AACD1A2"/>
    <w:lvl w:ilvl="0" w:tplc="B30C4076">
      <w:numFmt w:val="bullet"/>
      <w:lvlText w:val=""/>
      <w:lvlJc w:val="left"/>
      <w:pPr>
        <w:ind w:left="720" w:hanging="360"/>
      </w:pPr>
      <w:rPr>
        <w:rFonts w:ascii="Symbol" w:eastAsiaTheme="minorHAns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0467FA"/>
    <w:multiLevelType w:val="hybridMultilevel"/>
    <w:tmpl w:val="335E050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64840F1"/>
    <w:multiLevelType w:val="hybridMultilevel"/>
    <w:tmpl w:val="9C70208E"/>
    <w:lvl w:ilvl="0" w:tplc="E9BE9A78">
      <w:start w:val="1"/>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A694905"/>
    <w:multiLevelType w:val="hybridMultilevel"/>
    <w:tmpl w:val="280255FC"/>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9" w15:restartNumberingAfterBreak="0">
    <w:nsid w:val="5D8A37AC"/>
    <w:multiLevelType w:val="hybridMultilevel"/>
    <w:tmpl w:val="D9B23A1E"/>
    <w:lvl w:ilvl="0" w:tplc="479200B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074E8D"/>
    <w:multiLevelType w:val="hybridMultilevel"/>
    <w:tmpl w:val="335E050C"/>
    <w:lvl w:ilvl="0" w:tplc="358A7C68">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4056324"/>
    <w:multiLevelType w:val="hybridMultilevel"/>
    <w:tmpl w:val="335E050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2A5715E"/>
    <w:multiLevelType w:val="hybridMultilevel"/>
    <w:tmpl w:val="C24EA866"/>
    <w:lvl w:ilvl="0" w:tplc="3394101E">
      <w:start w:val="5"/>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22358D"/>
    <w:multiLevelType w:val="hybridMultilevel"/>
    <w:tmpl w:val="2A846E32"/>
    <w:lvl w:ilvl="0" w:tplc="43881634">
      <w:numFmt w:val="bullet"/>
      <w:lvlText w:val=""/>
      <w:lvlJc w:val="left"/>
      <w:pPr>
        <w:ind w:left="720" w:hanging="360"/>
      </w:pPr>
      <w:rPr>
        <w:rFonts w:ascii="Symbol" w:eastAsiaTheme="majorEastAsia"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A2110A"/>
    <w:multiLevelType w:val="hybridMultilevel"/>
    <w:tmpl w:val="B5806FBA"/>
    <w:lvl w:ilvl="0" w:tplc="F1AAB79E">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3182454">
    <w:abstractNumId w:val="8"/>
  </w:num>
  <w:num w:numId="2" w16cid:durableId="261378298">
    <w:abstractNumId w:val="5"/>
  </w:num>
  <w:num w:numId="3" w16cid:durableId="1500274531">
    <w:abstractNumId w:val="0"/>
  </w:num>
  <w:num w:numId="4" w16cid:durableId="382412711">
    <w:abstractNumId w:val="9"/>
  </w:num>
  <w:num w:numId="5" w16cid:durableId="1230533983">
    <w:abstractNumId w:val="10"/>
  </w:num>
  <w:num w:numId="6" w16cid:durableId="1678842521">
    <w:abstractNumId w:val="6"/>
  </w:num>
  <w:num w:numId="7" w16cid:durableId="889534736">
    <w:abstractNumId w:val="1"/>
  </w:num>
  <w:num w:numId="8" w16cid:durableId="105120171">
    <w:abstractNumId w:val="11"/>
  </w:num>
  <w:num w:numId="9" w16cid:durableId="864756751">
    <w:abstractNumId w:val="7"/>
  </w:num>
  <w:num w:numId="10" w16cid:durableId="17243931">
    <w:abstractNumId w:val="14"/>
  </w:num>
  <w:num w:numId="11" w16cid:durableId="1553999882">
    <w:abstractNumId w:val="12"/>
  </w:num>
  <w:num w:numId="12" w16cid:durableId="895966625">
    <w:abstractNumId w:val="4"/>
  </w:num>
  <w:num w:numId="13" w16cid:durableId="1595481560">
    <w:abstractNumId w:val="2"/>
  </w:num>
  <w:num w:numId="14" w16cid:durableId="470752939">
    <w:abstractNumId w:val="3"/>
  </w:num>
  <w:num w:numId="15" w16cid:durableId="6271223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A5A"/>
    <w:rsid w:val="00006A12"/>
    <w:rsid w:val="000117F4"/>
    <w:rsid w:val="000131BF"/>
    <w:rsid w:val="000135FC"/>
    <w:rsid w:val="00013E6D"/>
    <w:rsid w:val="00016B91"/>
    <w:rsid w:val="0002007B"/>
    <w:rsid w:val="0002280B"/>
    <w:rsid w:val="00022836"/>
    <w:rsid w:val="00024EB6"/>
    <w:rsid w:val="00027BC1"/>
    <w:rsid w:val="00033743"/>
    <w:rsid w:val="00033EED"/>
    <w:rsid w:val="00034B4C"/>
    <w:rsid w:val="00040599"/>
    <w:rsid w:val="00041039"/>
    <w:rsid w:val="00046CC8"/>
    <w:rsid w:val="0004707B"/>
    <w:rsid w:val="0005239F"/>
    <w:rsid w:val="000537AF"/>
    <w:rsid w:val="00053B39"/>
    <w:rsid w:val="00054C42"/>
    <w:rsid w:val="00057151"/>
    <w:rsid w:val="000575B5"/>
    <w:rsid w:val="0006226D"/>
    <w:rsid w:val="000642D2"/>
    <w:rsid w:val="000670DB"/>
    <w:rsid w:val="00067130"/>
    <w:rsid w:val="00067B3C"/>
    <w:rsid w:val="00070FA7"/>
    <w:rsid w:val="00072728"/>
    <w:rsid w:val="00073B04"/>
    <w:rsid w:val="00075434"/>
    <w:rsid w:val="000769F5"/>
    <w:rsid w:val="00082151"/>
    <w:rsid w:val="000831F6"/>
    <w:rsid w:val="00083594"/>
    <w:rsid w:val="000841D6"/>
    <w:rsid w:val="00085254"/>
    <w:rsid w:val="000879CA"/>
    <w:rsid w:val="00087B9D"/>
    <w:rsid w:val="000901A2"/>
    <w:rsid w:val="000A39C7"/>
    <w:rsid w:val="000A4916"/>
    <w:rsid w:val="000B5F1D"/>
    <w:rsid w:val="000B64CC"/>
    <w:rsid w:val="000B746E"/>
    <w:rsid w:val="000C3DEF"/>
    <w:rsid w:val="000C4855"/>
    <w:rsid w:val="000C65D1"/>
    <w:rsid w:val="000C70C0"/>
    <w:rsid w:val="000D0652"/>
    <w:rsid w:val="000D12DE"/>
    <w:rsid w:val="000D437F"/>
    <w:rsid w:val="000D5136"/>
    <w:rsid w:val="000D6F2C"/>
    <w:rsid w:val="000D7ABE"/>
    <w:rsid w:val="000E0000"/>
    <w:rsid w:val="000E1527"/>
    <w:rsid w:val="000E28A4"/>
    <w:rsid w:val="000E3AB3"/>
    <w:rsid w:val="000F0C35"/>
    <w:rsid w:val="000F190E"/>
    <w:rsid w:val="000F2765"/>
    <w:rsid w:val="000F5D2C"/>
    <w:rsid w:val="000F6CF9"/>
    <w:rsid w:val="0010223F"/>
    <w:rsid w:val="00102589"/>
    <w:rsid w:val="00103F29"/>
    <w:rsid w:val="00106E55"/>
    <w:rsid w:val="00112A27"/>
    <w:rsid w:val="00112F4E"/>
    <w:rsid w:val="001141E6"/>
    <w:rsid w:val="00114602"/>
    <w:rsid w:val="001161F9"/>
    <w:rsid w:val="00117345"/>
    <w:rsid w:val="00117F20"/>
    <w:rsid w:val="00121625"/>
    <w:rsid w:val="00121EF2"/>
    <w:rsid w:val="00122141"/>
    <w:rsid w:val="0012342E"/>
    <w:rsid w:val="001244EB"/>
    <w:rsid w:val="001262D8"/>
    <w:rsid w:val="0014041D"/>
    <w:rsid w:val="001410F8"/>
    <w:rsid w:val="00142D3B"/>
    <w:rsid w:val="001477A4"/>
    <w:rsid w:val="00155C5B"/>
    <w:rsid w:val="001611F8"/>
    <w:rsid w:val="001613F4"/>
    <w:rsid w:val="00164347"/>
    <w:rsid w:val="00166CF7"/>
    <w:rsid w:val="0016715A"/>
    <w:rsid w:val="00167357"/>
    <w:rsid w:val="00170BB9"/>
    <w:rsid w:val="0017257D"/>
    <w:rsid w:val="00172AE4"/>
    <w:rsid w:val="00175874"/>
    <w:rsid w:val="001760B0"/>
    <w:rsid w:val="001767B3"/>
    <w:rsid w:val="001802E1"/>
    <w:rsid w:val="00180506"/>
    <w:rsid w:val="00180FF5"/>
    <w:rsid w:val="00182565"/>
    <w:rsid w:val="00184ABC"/>
    <w:rsid w:val="00187101"/>
    <w:rsid w:val="001903F3"/>
    <w:rsid w:val="00191829"/>
    <w:rsid w:val="001954E8"/>
    <w:rsid w:val="0019623A"/>
    <w:rsid w:val="001A0705"/>
    <w:rsid w:val="001A07AB"/>
    <w:rsid w:val="001A20F3"/>
    <w:rsid w:val="001A64D8"/>
    <w:rsid w:val="001A6649"/>
    <w:rsid w:val="001B38B4"/>
    <w:rsid w:val="001B423A"/>
    <w:rsid w:val="001B4A58"/>
    <w:rsid w:val="001C0EFD"/>
    <w:rsid w:val="001C15FB"/>
    <w:rsid w:val="001C17A7"/>
    <w:rsid w:val="001C1EA0"/>
    <w:rsid w:val="001C1F3E"/>
    <w:rsid w:val="001C6751"/>
    <w:rsid w:val="001C7208"/>
    <w:rsid w:val="001D5FC1"/>
    <w:rsid w:val="001D6A05"/>
    <w:rsid w:val="001D6F18"/>
    <w:rsid w:val="001D721A"/>
    <w:rsid w:val="001D7CF0"/>
    <w:rsid w:val="001E07E2"/>
    <w:rsid w:val="001F53F6"/>
    <w:rsid w:val="001F7628"/>
    <w:rsid w:val="00200E0E"/>
    <w:rsid w:val="0020203F"/>
    <w:rsid w:val="00202207"/>
    <w:rsid w:val="00202E63"/>
    <w:rsid w:val="00204AD6"/>
    <w:rsid w:val="0021142E"/>
    <w:rsid w:val="00211545"/>
    <w:rsid w:val="00214F6F"/>
    <w:rsid w:val="00216502"/>
    <w:rsid w:val="002168F4"/>
    <w:rsid w:val="002205E3"/>
    <w:rsid w:val="00222E70"/>
    <w:rsid w:val="002242F6"/>
    <w:rsid w:val="002244FF"/>
    <w:rsid w:val="00225D60"/>
    <w:rsid w:val="0023183D"/>
    <w:rsid w:val="002320BC"/>
    <w:rsid w:val="002344E2"/>
    <w:rsid w:val="00235B78"/>
    <w:rsid w:val="002361D9"/>
    <w:rsid w:val="002460E3"/>
    <w:rsid w:val="00246568"/>
    <w:rsid w:val="00247FD3"/>
    <w:rsid w:val="0025016E"/>
    <w:rsid w:val="00250599"/>
    <w:rsid w:val="00255B6B"/>
    <w:rsid w:val="00256FBD"/>
    <w:rsid w:val="0026001C"/>
    <w:rsid w:val="00262179"/>
    <w:rsid w:val="00262308"/>
    <w:rsid w:val="00262DCF"/>
    <w:rsid w:val="002642A2"/>
    <w:rsid w:val="002658D8"/>
    <w:rsid w:val="0027776C"/>
    <w:rsid w:val="00277E87"/>
    <w:rsid w:val="002821DF"/>
    <w:rsid w:val="00293B25"/>
    <w:rsid w:val="0029583A"/>
    <w:rsid w:val="00297752"/>
    <w:rsid w:val="002A1072"/>
    <w:rsid w:val="002A2985"/>
    <w:rsid w:val="002A443F"/>
    <w:rsid w:val="002A7E26"/>
    <w:rsid w:val="002B036F"/>
    <w:rsid w:val="002B1C43"/>
    <w:rsid w:val="002B356A"/>
    <w:rsid w:val="002B690D"/>
    <w:rsid w:val="002B7881"/>
    <w:rsid w:val="002C08DB"/>
    <w:rsid w:val="002C2920"/>
    <w:rsid w:val="002C3C93"/>
    <w:rsid w:val="002C4F77"/>
    <w:rsid w:val="002C601C"/>
    <w:rsid w:val="002C7DB5"/>
    <w:rsid w:val="002D36E3"/>
    <w:rsid w:val="002D658D"/>
    <w:rsid w:val="002D68CA"/>
    <w:rsid w:val="002D7440"/>
    <w:rsid w:val="002E0073"/>
    <w:rsid w:val="002E21C6"/>
    <w:rsid w:val="002E4EB7"/>
    <w:rsid w:val="002E5496"/>
    <w:rsid w:val="002E7B18"/>
    <w:rsid w:val="002F0299"/>
    <w:rsid w:val="002F2D79"/>
    <w:rsid w:val="002F5E3F"/>
    <w:rsid w:val="002F70ED"/>
    <w:rsid w:val="002F7350"/>
    <w:rsid w:val="00302193"/>
    <w:rsid w:val="00302C08"/>
    <w:rsid w:val="00303F40"/>
    <w:rsid w:val="003042D0"/>
    <w:rsid w:val="00311682"/>
    <w:rsid w:val="00311D72"/>
    <w:rsid w:val="00312F86"/>
    <w:rsid w:val="00313ADF"/>
    <w:rsid w:val="0031482D"/>
    <w:rsid w:val="00316A8B"/>
    <w:rsid w:val="00320D79"/>
    <w:rsid w:val="00322AD3"/>
    <w:rsid w:val="00322CA0"/>
    <w:rsid w:val="00324379"/>
    <w:rsid w:val="00325574"/>
    <w:rsid w:val="003261CD"/>
    <w:rsid w:val="003271E1"/>
    <w:rsid w:val="00327AEC"/>
    <w:rsid w:val="00331D3E"/>
    <w:rsid w:val="00335562"/>
    <w:rsid w:val="00337724"/>
    <w:rsid w:val="00340352"/>
    <w:rsid w:val="00344C3E"/>
    <w:rsid w:val="003451B3"/>
    <w:rsid w:val="0034629B"/>
    <w:rsid w:val="00346E7C"/>
    <w:rsid w:val="00347FB2"/>
    <w:rsid w:val="00350AB2"/>
    <w:rsid w:val="00351338"/>
    <w:rsid w:val="00352124"/>
    <w:rsid w:val="0035282D"/>
    <w:rsid w:val="00352D2C"/>
    <w:rsid w:val="003571A1"/>
    <w:rsid w:val="003626F5"/>
    <w:rsid w:val="003667D5"/>
    <w:rsid w:val="003728C8"/>
    <w:rsid w:val="003761B3"/>
    <w:rsid w:val="0038281D"/>
    <w:rsid w:val="0038414A"/>
    <w:rsid w:val="00386B05"/>
    <w:rsid w:val="003911A2"/>
    <w:rsid w:val="0039234C"/>
    <w:rsid w:val="003943F2"/>
    <w:rsid w:val="00394A59"/>
    <w:rsid w:val="00397324"/>
    <w:rsid w:val="0039760E"/>
    <w:rsid w:val="00397F1C"/>
    <w:rsid w:val="003A7DBA"/>
    <w:rsid w:val="003B2D5B"/>
    <w:rsid w:val="003B3483"/>
    <w:rsid w:val="003B54DE"/>
    <w:rsid w:val="003B6C80"/>
    <w:rsid w:val="003B7B34"/>
    <w:rsid w:val="003C233F"/>
    <w:rsid w:val="003C4A2C"/>
    <w:rsid w:val="003D2CB8"/>
    <w:rsid w:val="003D36D7"/>
    <w:rsid w:val="003D6057"/>
    <w:rsid w:val="003D615A"/>
    <w:rsid w:val="003E21B6"/>
    <w:rsid w:val="003F1BB5"/>
    <w:rsid w:val="003F70F7"/>
    <w:rsid w:val="00401E83"/>
    <w:rsid w:val="00402174"/>
    <w:rsid w:val="00403064"/>
    <w:rsid w:val="00404F59"/>
    <w:rsid w:val="004056C3"/>
    <w:rsid w:val="004063B8"/>
    <w:rsid w:val="00407DBF"/>
    <w:rsid w:val="004153AD"/>
    <w:rsid w:val="004164C2"/>
    <w:rsid w:val="00420886"/>
    <w:rsid w:val="00424A0C"/>
    <w:rsid w:val="00425DA9"/>
    <w:rsid w:val="00425F68"/>
    <w:rsid w:val="00433C93"/>
    <w:rsid w:val="00436400"/>
    <w:rsid w:val="00436C2F"/>
    <w:rsid w:val="004377B0"/>
    <w:rsid w:val="004410C7"/>
    <w:rsid w:val="00441181"/>
    <w:rsid w:val="0044239D"/>
    <w:rsid w:val="0044544B"/>
    <w:rsid w:val="0044759A"/>
    <w:rsid w:val="00447913"/>
    <w:rsid w:val="004505D1"/>
    <w:rsid w:val="004515A1"/>
    <w:rsid w:val="00453AE9"/>
    <w:rsid w:val="00457A13"/>
    <w:rsid w:val="00461CF2"/>
    <w:rsid w:val="00462250"/>
    <w:rsid w:val="00464ED4"/>
    <w:rsid w:val="0047388B"/>
    <w:rsid w:val="0048001A"/>
    <w:rsid w:val="00480071"/>
    <w:rsid w:val="00482DB8"/>
    <w:rsid w:val="00483997"/>
    <w:rsid w:val="0048596C"/>
    <w:rsid w:val="00486507"/>
    <w:rsid w:val="00487A86"/>
    <w:rsid w:val="00490BFA"/>
    <w:rsid w:val="00490FC7"/>
    <w:rsid w:val="0049102C"/>
    <w:rsid w:val="004911C8"/>
    <w:rsid w:val="00492DAB"/>
    <w:rsid w:val="0049358B"/>
    <w:rsid w:val="00493A81"/>
    <w:rsid w:val="00493BBE"/>
    <w:rsid w:val="004947D6"/>
    <w:rsid w:val="004953F9"/>
    <w:rsid w:val="00496F07"/>
    <w:rsid w:val="004A277F"/>
    <w:rsid w:val="004A29AB"/>
    <w:rsid w:val="004A7454"/>
    <w:rsid w:val="004B004A"/>
    <w:rsid w:val="004B03FE"/>
    <w:rsid w:val="004B060D"/>
    <w:rsid w:val="004B0819"/>
    <w:rsid w:val="004B1688"/>
    <w:rsid w:val="004B1DD7"/>
    <w:rsid w:val="004B5771"/>
    <w:rsid w:val="004C2276"/>
    <w:rsid w:val="004C2A7D"/>
    <w:rsid w:val="004C4EAA"/>
    <w:rsid w:val="004C6EEE"/>
    <w:rsid w:val="004D1367"/>
    <w:rsid w:val="004D23CF"/>
    <w:rsid w:val="004D331C"/>
    <w:rsid w:val="004D33F8"/>
    <w:rsid w:val="004D46C3"/>
    <w:rsid w:val="004D5A20"/>
    <w:rsid w:val="004D6152"/>
    <w:rsid w:val="004D754C"/>
    <w:rsid w:val="004E1BA4"/>
    <w:rsid w:val="004E3657"/>
    <w:rsid w:val="004E3BB8"/>
    <w:rsid w:val="004E4020"/>
    <w:rsid w:val="004E4533"/>
    <w:rsid w:val="004E4B33"/>
    <w:rsid w:val="004E4C4E"/>
    <w:rsid w:val="004E4DB6"/>
    <w:rsid w:val="004E542F"/>
    <w:rsid w:val="004E5650"/>
    <w:rsid w:val="004E5725"/>
    <w:rsid w:val="004E5B20"/>
    <w:rsid w:val="004F3242"/>
    <w:rsid w:val="004F65FF"/>
    <w:rsid w:val="004F70C9"/>
    <w:rsid w:val="00500F2D"/>
    <w:rsid w:val="00501D11"/>
    <w:rsid w:val="00503265"/>
    <w:rsid w:val="0050443B"/>
    <w:rsid w:val="00504CBB"/>
    <w:rsid w:val="00505094"/>
    <w:rsid w:val="00510C3C"/>
    <w:rsid w:val="0051214F"/>
    <w:rsid w:val="00512C2A"/>
    <w:rsid w:val="00515967"/>
    <w:rsid w:val="0051615C"/>
    <w:rsid w:val="00522852"/>
    <w:rsid w:val="0052293F"/>
    <w:rsid w:val="00522F46"/>
    <w:rsid w:val="0053078C"/>
    <w:rsid w:val="00530B35"/>
    <w:rsid w:val="00533021"/>
    <w:rsid w:val="00535B80"/>
    <w:rsid w:val="0053694E"/>
    <w:rsid w:val="00540E3A"/>
    <w:rsid w:val="00542F37"/>
    <w:rsid w:val="0054314F"/>
    <w:rsid w:val="0054328D"/>
    <w:rsid w:val="00544027"/>
    <w:rsid w:val="005473F0"/>
    <w:rsid w:val="00547594"/>
    <w:rsid w:val="00551C45"/>
    <w:rsid w:val="0055201B"/>
    <w:rsid w:val="005522C1"/>
    <w:rsid w:val="00557635"/>
    <w:rsid w:val="00557887"/>
    <w:rsid w:val="00560102"/>
    <w:rsid w:val="0056160A"/>
    <w:rsid w:val="0056576A"/>
    <w:rsid w:val="0057082D"/>
    <w:rsid w:val="00570946"/>
    <w:rsid w:val="0057140F"/>
    <w:rsid w:val="00573F32"/>
    <w:rsid w:val="00575A6B"/>
    <w:rsid w:val="0057684A"/>
    <w:rsid w:val="005775DD"/>
    <w:rsid w:val="00583D4D"/>
    <w:rsid w:val="00585A8D"/>
    <w:rsid w:val="00585F37"/>
    <w:rsid w:val="00587921"/>
    <w:rsid w:val="00587EBF"/>
    <w:rsid w:val="00591DEC"/>
    <w:rsid w:val="00595266"/>
    <w:rsid w:val="00595913"/>
    <w:rsid w:val="005A3086"/>
    <w:rsid w:val="005A4D98"/>
    <w:rsid w:val="005A5472"/>
    <w:rsid w:val="005B2DA4"/>
    <w:rsid w:val="005B2F4F"/>
    <w:rsid w:val="005C5918"/>
    <w:rsid w:val="005C66D5"/>
    <w:rsid w:val="005D4B11"/>
    <w:rsid w:val="005D5C97"/>
    <w:rsid w:val="005E08BC"/>
    <w:rsid w:val="005E1936"/>
    <w:rsid w:val="005E30BD"/>
    <w:rsid w:val="005E32A1"/>
    <w:rsid w:val="005E344B"/>
    <w:rsid w:val="005E5392"/>
    <w:rsid w:val="005E5D9A"/>
    <w:rsid w:val="005E7852"/>
    <w:rsid w:val="005F0D04"/>
    <w:rsid w:val="005F1580"/>
    <w:rsid w:val="005F1949"/>
    <w:rsid w:val="005F1B84"/>
    <w:rsid w:val="005F3942"/>
    <w:rsid w:val="005F4D0D"/>
    <w:rsid w:val="0060080D"/>
    <w:rsid w:val="006011BF"/>
    <w:rsid w:val="00601784"/>
    <w:rsid w:val="00602AF5"/>
    <w:rsid w:val="00603CD6"/>
    <w:rsid w:val="00610C0A"/>
    <w:rsid w:val="006125E1"/>
    <w:rsid w:val="00612CD9"/>
    <w:rsid w:val="00613296"/>
    <w:rsid w:val="0061769F"/>
    <w:rsid w:val="0061773D"/>
    <w:rsid w:val="0062017B"/>
    <w:rsid w:val="00624111"/>
    <w:rsid w:val="00626157"/>
    <w:rsid w:val="00626FA8"/>
    <w:rsid w:val="006275AC"/>
    <w:rsid w:val="0063060D"/>
    <w:rsid w:val="00630EF8"/>
    <w:rsid w:val="00631B16"/>
    <w:rsid w:val="006345C6"/>
    <w:rsid w:val="006358A3"/>
    <w:rsid w:val="00636E56"/>
    <w:rsid w:val="006374A0"/>
    <w:rsid w:val="006429AB"/>
    <w:rsid w:val="00642CAD"/>
    <w:rsid w:val="00643AE9"/>
    <w:rsid w:val="0065297B"/>
    <w:rsid w:val="006530C6"/>
    <w:rsid w:val="00654CD1"/>
    <w:rsid w:val="00655EC1"/>
    <w:rsid w:val="00656994"/>
    <w:rsid w:val="00657D93"/>
    <w:rsid w:val="00660FEF"/>
    <w:rsid w:val="006612F4"/>
    <w:rsid w:val="006656EF"/>
    <w:rsid w:val="00666C79"/>
    <w:rsid w:val="00672734"/>
    <w:rsid w:val="006734ED"/>
    <w:rsid w:val="00674102"/>
    <w:rsid w:val="0067441B"/>
    <w:rsid w:val="006804DE"/>
    <w:rsid w:val="00682DF6"/>
    <w:rsid w:val="00683E35"/>
    <w:rsid w:val="00686371"/>
    <w:rsid w:val="00686374"/>
    <w:rsid w:val="006919FB"/>
    <w:rsid w:val="006939E4"/>
    <w:rsid w:val="00695D14"/>
    <w:rsid w:val="0069636E"/>
    <w:rsid w:val="006965F7"/>
    <w:rsid w:val="00697DB4"/>
    <w:rsid w:val="006A1A2D"/>
    <w:rsid w:val="006A1DBD"/>
    <w:rsid w:val="006A5570"/>
    <w:rsid w:val="006A6BCF"/>
    <w:rsid w:val="006B0048"/>
    <w:rsid w:val="006B3B42"/>
    <w:rsid w:val="006B4704"/>
    <w:rsid w:val="006C2F58"/>
    <w:rsid w:val="006C62E8"/>
    <w:rsid w:val="006C6A84"/>
    <w:rsid w:val="006C7667"/>
    <w:rsid w:val="006C7759"/>
    <w:rsid w:val="006C7D4C"/>
    <w:rsid w:val="006D72C9"/>
    <w:rsid w:val="006E1F81"/>
    <w:rsid w:val="006E263B"/>
    <w:rsid w:val="006E505F"/>
    <w:rsid w:val="006E63D4"/>
    <w:rsid w:val="006E7E86"/>
    <w:rsid w:val="006F0101"/>
    <w:rsid w:val="006F0321"/>
    <w:rsid w:val="006F04AE"/>
    <w:rsid w:val="006F213C"/>
    <w:rsid w:val="006F4C7E"/>
    <w:rsid w:val="006F6B70"/>
    <w:rsid w:val="006F7152"/>
    <w:rsid w:val="006F7255"/>
    <w:rsid w:val="007060AE"/>
    <w:rsid w:val="0070636B"/>
    <w:rsid w:val="007069C5"/>
    <w:rsid w:val="00706F00"/>
    <w:rsid w:val="0071215F"/>
    <w:rsid w:val="00713D22"/>
    <w:rsid w:val="00714126"/>
    <w:rsid w:val="007216F7"/>
    <w:rsid w:val="00722086"/>
    <w:rsid w:val="007256EA"/>
    <w:rsid w:val="0073174B"/>
    <w:rsid w:val="007317DB"/>
    <w:rsid w:val="007321D4"/>
    <w:rsid w:val="00732888"/>
    <w:rsid w:val="00733981"/>
    <w:rsid w:val="00740E26"/>
    <w:rsid w:val="00740F4A"/>
    <w:rsid w:val="0074227A"/>
    <w:rsid w:val="007427F0"/>
    <w:rsid w:val="0074384B"/>
    <w:rsid w:val="00743F9E"/>
    <w:rsid w:val="00744110"/>
    <w:rsid w:val="007446B5"/>
    <w:rsid w:val="007448BE"/>
    <w:rsid w:val="007466D7"/>
    <w:rsid w:val="007469A0"/>
    <w:rsid w:val="00750EF3"/>
    <w:rsid w:val="00752636"/>
    <w:rsid w:val="007527AF"/>
    <w:rsid w:val="00752F3A"/>
    <w:rsid w:val="007533A2"/>
    <w:rsid w:val="00754447"/>
    <w:rsid w:val="0075762D"/>
    <w:rsid w:val="00762434"/>
    <w:rsid w:val="00763F1A"/>
    <w:rsid w:val="00764613"/>
    <w:rsid w:val="007659B6"/>
    <w:rsid w:val="00767FD1"/>
    <w:rsid w:val="0077094C"/>
    <w:rsid w:val="00770E29"/>
    <w:rsid w:val="00772244"/>
    <w:rsid w:val="00773946"/>
    <w:rsid w:val="0077529A"/>
    <w:rsid w:val="007758A6"/>
    <w:rsid w:val="00775F5C"/>
    <w:rsid w:val="0078008A"/>
    <w:rsid w:val="00780456"/>
    <w:rsid w:val="00780BFA"/>
    <w:rsid w:val="00783CB8"/>
    <w:rsid w:val="00785642"/>
    <w:rsid w:val="007872B3"/>
    <w:rsid w:val="00791369"/>
    <w:rsid w:val="00792AB5"/>
    <w:rsid w:val="00792C55"/>
    <w:rsid w:val="00794842"/>
    <w:rsid w:val="007949BE"/>
    <w:rsid w:val="00795140"/>
    <w:rsid w:val="007952ED"/>
    <w:rsid w:val="00795B86"/>
    <w:rsid w:val="007A070E"/>
    <w:rsid w:val="007A1D73"/>
    <w:rsid w:val="007A2756"/>
    <w:rsid w:val="007A2B42"/>
    <w:rsid w:val="007A3ECA"/>
    <w:rsid w:val="007A420C"/>
    <w:rsid w:val="007A7B65"/>
    <w:rsid w:val="007B1059"/>
    <w:rsid w:val="007B339B"/>
    <w:rsid w:val="007B7173"/>
    <w:rsid w:val="007B7956"/>
    <w:rsid w:val="007C0B6B"/>
    <w:rsid w:val="007C1489"/>
    <w:rsid w:val="007C1623"/>
    <w:rsid w:val="007C3AAB"/>
    <w:rsid w:val="007C5F74"/>
    <w:rsid w:val="007C6026"/>
    <w:rsid w:val="007C74E0"/>
    <w:rsid w:val="007C7E50"/>
    <w:rsid w:val="007D376F"/>
    <w:rsid w:val="007D655B"/>
    <w:rsid w:val="007D6E34"/>
    <w:rsid w:val="007E0667"/>
    <w:rsid w:val="007E1F13"/>
    <w:rsid w:val="007E2BDE"/>
    <w:rsid w:val="007E30CC"/>
    <w:rsid w:val="007E371E"/>
    <w:rsid w:val="007E6328"/>
    <w:rsid w:val="007E741B"/>
    <w:rsid w:val="007F0D8E"/>
    <w:rsid w:val="007F13D4"/>
    <w:rsid w:val="008060E0"/>
    <w:rsid w:val="0080794C"/>
    <w:rsid w:val="00810DAB"/>
    <w:rsid w:val="00813C32"/>
    <w:rsid w:val="00814064"/>
    <w:rsid w:val="00816042"/>
    <w:rsid w:val="008201C5"/>
    <w:rsid w:val="00822679"/>
    <w:rsid w:val="00827176"/>
    <w:rsid w:val="008278AA"/>
    <w:rsid w:val="00831820"/>
    <w:rsid w:val="0083450D"/>
    <w:rsid w:val="00834DE6"/>
    <w:rsid w:val="0084067A"/>
    <w:rsid w:val="00845A57"/>
    <w:rsid w:val="00845F49"/>
    <w:rsid w:val="008460C3"/>
    <w:rsid w:val="00846EF1"/>
    <w:rsid w:val="00847314"/>
    <w:rsid w:val="00847BD0"/>
    <w:rsid w:val="00852581"/>
    <w:rsid w:val="00852BDC"/>
    <w:rsid w:val="008534BE"/>
    <w:rsid w:val="00854B07"/>
    <w:rsid w:val="00855B5F"/>
    <w:rsid w:val="008571CB"/>
    <w:rsid w:val="0085769A"/>
    <w:rsid w:val="008600EE"/>
    <w:rsid w:val="00860DD4"/>
    <w:rsid w:val="008629B9"/>
    <w:rsid w:val="00862BA6"/>
    <w:rsid w:val="00862FD8"/>
    <w:rsid w:val="008638E5"/>
    <w:rsid w:val="00872861"/>
    <w:rsid w:val="00874906"/>
    <w:rsid w:val="008749F7"/>
    <w:rsid w:val="00875DC6"/>
    <w:rsid w:val="00876AF1"/>
    <w:rsid w:val="00877941"/>
    <w:rsid w:val="008825C8"/>
    <w:rsid w:val="00882EA6"/>
    <w:rsid w:val="008834E5"/>
    <w:rsid w:val="0088433C"/>
    <w:rsid w:val="00884A45"/>
    <w:rsid w:val="00885FC3"/>
    <w:rsid w:val="00887CEE"/>
    <w:rsid w:val="00891B34"/>
    <w:rsid w:val="008930A7"/>
    <w:rsid w:val="00894350"/>
    <w:rsid w:val="008963BC"/>
    <w:rsid w:val="008970B0"/>
    <w:rsid w:val="008B201C"/>
    <w:rsid w:val="008B2024"/>
    <w:rsid w:val="008B24DC"/>
    <w:rsid w:val="008B26D5"/>
    <w:rsid w:val="008B4128"/>
    <w:rsid w:val="008B439C"/>
    <w:rsid w:val="008B4F46"/>
    <w:rsid w:val="008B4F4A"/>
    <w:rsid w:val="008C033F"/>
    <w:rsid w:val="008C0395"/>
    <w:rsid w:val="008C11FF"/>
    <w:rsid w:val="008C24C4"/>
    <w:rsid w:val="008C74E7"/>
    <w:rsid w:val="008D0942"/>
    <w:rsid w:val="008D0C50"/>
    <w:rsid w:val="008D4266"/>
    <w:rsid w:val="008D4B36"/>
    <w:rsid w:val="008D6C1F"/>
    <w:rsid w:val="008D795E"/>
    <w:rsid w:val="008E4304"/>
    <w:rsid w:val="008E593E"/>
    <w:rsid w:val="008E5D69"/>
    <w:rsid w:val="008F0131"/>
    <w:rsid w:val="008F25DB"/>
    <w:rsid w:val="008F31A7"/>
    <w:rsid w:val="008F4E26"/>
    <w:rsid w:val="008F5CFA"/>
    <w:rsid w:val="008F7236"/>
    <w:rsid w:val="00900085"/>
    <w:rsid w:val="0090033E"/>
    <w:rsid w:val="009027F4"/>
    <w:rsid w:val="00902EB6"/>
    <w:rsid w:val="00903047"/>
    <w:rsid w:val="009049AB"/>
    <w:rsid w:val="009051DA"/>
    <w:rsid w:val="009063B2"/>
    <w:rsid w:val="00906CA1"/>
    <w:rsid w:val="0090716E"/>
    <w:rsid w:val="00916EBE"/>
    <w:rsid w:val="00920308"/>
    <w:rsid w:val="00922149"/>
    <w:rsid w:val="00923283"/>
    <w:rsid w:val="00924328"/>
    <w:rsid w:val="00924611"/>
    <w:rsid w:val="00924C2F"/>
    <w:rsid w:val="00926F96"/>
    <w:rsid w:val="00931C92"/>
    <w:rsid w:val="009328D8"/>
    <w:rsid w:val="00933377"/>
    <w:rsid w:val="00935C3F"/>
    <w:rsid w:val="00945C79"/>
    <w:rsid w:val="00950CBB"/>
    <w:rsid w:val="0095358F"/>
    <w:rsid w:val="00956529"/>
    <w:rsid w:val="00957E70"/>
    <w:rsid w:val="009605BD"/>
    <w:rsid w:val="00960E8C"/>
    <w:rsid w:val="00962894"/>
    <w:rsid w:val="0096392E"/>
    <w:rsid w:val="00965B4A"/>
    <w:rsid w:val="00967AF0"/>
    <w:rsid w:val="009744A2"/>
    <w:rsid w:val="00975553"/>
    <w:rsid w:val="00976F58"/>
    <w:rsid w:val="0097747A"/>
    <w:rsid w:val="00981625"/>
    <w:rsid w:val="0098387C"/>
    <w:rsid w:val="00984C84"/>
    <w:rsid w:val="0098582E"/>
    <w:rsid w:val="009869CD"/>
    <w:rsid w:val="00992F21"/>
    <w:rsid w:val="009930D8"/>
    <w:rsid w:val="00994FC3"/>
    <w:rsid w:val="009A0771"/>
    <w:rsid w:val="009A0D78"/>
    <w:rsid w:val="009A0EBF"/>
    <w:rsid w:val="009A11D8"/>
    <w:rsid w:val="009A132F"/>
    <w:rsid w:val="009A13DA"/>
    <w:rsid w:val="009A1741"/>
    <w:rsid w:val="009A25BD"/>
    <w:rsid w:val="009A432E"/>
    <w:rsid w:val="009A57C6"/>
    <w:rsid w:val="009B1D37"/>
    <w:rsid w:val="009B1D78"/>
    <w:rsid w:val="009B540E"/>
    <w:rsid w:val="009B563A"/>
    <w:rsid w:val="009B6E97"/>
    <w:rsid w:val="009B701B"/>
    <w:rsid w:val="009C03F5"/>
    <w:rsid w:val="009C0ED9"/>
    <w:rsid w:val="009C74BF"/>
    <w:rsid w:val="009D31CA"/>
    <w:rsid w:val="009E26B8"/>
    <w:rsid w:val="009E5FDC"/>
    <w:rsid w:val="009E7CC8"/>
    <w:rsid w:val="009F1FF4"/>
    <w:rsid w:val="009F749C"/>
    <w:rsid w:val="009F7B8C"/>
    <w:rsid w:val="00A0050B"/>
    <w:rsid w:val="00A00E61"/>
    <w:rsid w:val="00A06A76"/>
    <w:rsid w:val="00A10318"/>
    <w:rsid w:val="00A11299"/>
    <w:rsid w:val="00A174DF"/>
    <w:rsid w:val="00A21E71"/>
    <w:rsid w:val="00A25B3B"/>
    <w:rsid w:val="00A27E88"/>
    <w:rsid w:val="00A316CE"/>
    <w:rsid w:val="00A41DBB"/>
    <w:rsid w:val="00A42F96"/>
    <w:rsid w:val="00A430F3"/>
    <w:rsid w:val="00A45496"/>
    <w:rsid w:val="00A56416"/>
    <w:rsid w:val="00A570A3"/>
    <w:rsid w:val="00A6013A"/>
    <w:rsid w:val="00A61A32"/>
    <w:rsid w:val="00A623B4"/>
    <w:rsid w:val="00A630F5"/>
    <w:rsid w:val="00A6433A"/>
    <w:rsid w:val="00A64DA0"/>
    <w:rsid w:val="00A6667E"/>
    <w:rsid w:val="00A66DCD"/>
    <w:rsid w:val="00A67860"/>
    <w:rsid w:val="00A70DF6"/>
    <w:rsid w:val="00A72A0A"/>
    <w:rsid w:val="00A74872"/>
    <w:rsid w:val="00A75AFD"/>
    <w:rsid w:val="00A75FBF"/>
    <w:rsid w:val="00A814C2"/>
    <w:rsid w:val="00A85A5A"/>
    <w:rsid w:val="00A91453"/>
    <w:rsid w:val="00A918EC"/>
    <w:rsid w:val="00A94BC7"/>
    <w:rsid w:val="00AA45F6"/>
    <w:rsid w:val="00AA462B"/>
    <w:rsid w:val="00AA76B1"/>
    <w:rsid w:val="00AB1822"/>
    <w:rsid w:val="00AB2A90"/>
    <w:rsid w:val="00AB37C8"/>
    <w:rsid w:val="00AB595B"/>
    <w:rsid w:val="00AB7111"/>
    <w:rsid w:val="00AC295A"/>
    <w:rsid w:val="00AC2F0A"/>
    <w:rsid w:val="00AC3B34"/>
    <w:rsid w:val="00AC4A3C"/>
    <w:rsid w:val="00AC4FAB"/>
    <w:rsid w:val="00AC750A"/>
    <w:rsid w:val="00AD14CA"/>
    <w:rsid w:val="00AD1B4C"/>
    <w:rsid w:val="00AE1302"/>
    <w:rsid w:val="00AE24B8"/>
    <w:rsid w:val="00AE2EB3"/>
    <w:rsid w:val="00AE7112"/>
    <w:rsid w:val="00AE7D2E"/>
    <w:rsid w:val="00AF0E84"/>
    <w:rsid w:val="00AF3477"/>
    <w:rsid w:val="00AF6442"/>
    <w:rsid w:val="00B0160E"/>
    <w:rsid w:val="00B01E04"/>
    <w:rsid w:val="00B01ED2"/>
    <w:rsid w:val="00B03F48"/>
    <w:rsid w:val="00B04911"/>
    <w:rsid w:val="00B10F92"/>
    <w:rsid w:val="00B165CA"/>
    <w:rsid w:val="00B1732E"/>
    <w:rsid w:val="00B2229C"/>
    <w:rsid w:val="00B22559"/>
    <w:rsid w:val="00B23441"/>
    <w:rsid w:val="00B24C48"/>
    <w:rsid w:val="00B2625F"/>
    <w:rsid w:val="00B26AF4"/>
    <w:rsid w:val="00B26FC4"/>
    <w:rsid w:val="00B32A7A"/>
    <w:rsid w:val="00B33710"/>
    <w:rsid w:val="00B344AA"/>
    <w:rsid w:val="00B34E82"/>
    <w:rsid w:val="00B35955"/>
    <w:rsid w:val="00B35B17"/>
    <w:rsid w:val="00B36810"/>
    <w:rsid w:val="00B36C43"/>
    <w:rsid w:val="00B40962"/>
    <w:rsid w:val="00B441C4"/>
    <w:rsid w:val="00B44BFB"/>
    <w:rsid w:val="00B453DA"/>
    <w:rsid w:val="00B467FE"/>
    <w:rsid w:val="00B47FF8"/>
    <w:rsid w:val="00B50A99"/>
    <w:rsid w:val="00B5191E"/>
    <w:rsid w:val="00B527E1"/>
    <w:rsid w:val="00B5296C"/>
    <w:rsid w:val="00B54942"/>
    <w:rsid w:val="00B5537D"/>
    <w:rsid w:val="00B5618A"/>
    <w:rsid w:val="00B56556"/>
    <w:rsid w:val="00B570C9"/>
    <w:rsid w:val="00B5752C"/>
    <w:rsid w:val="00B601AA"/>
    <w:rsid w:val="00B601F7"/>
    <w:rsid w:val="00B608CB"/>
    <w:rsid w:val="00B655E9"/>
    <w:rsid w:val="00B66881"/>
    <w:rsid w:val="00B66E3F"/>
    <w:rsid w:val="00B707B0"/>
    <w:rsid w:val="00B70802"/>
    <w:rsid w:val="00B7122C"/>
    <w:rsid w:val="00B733A6"/>
    <w:rsid w:val="00B73646"/>
    <w:rsid w:val="00B73B12"/>
    <w:rsid w:val="00B7426D"/>
    <w:rsid w:val="00B743A7"/>
    <w:rsid w:val="00B75084"/>
    <w:rsid w:val="00B750A8"/>
    <w:rsid w:val="00B76AD0"/>
    <w:rsid w:val="00B77862"/>
    <w:rsid w:val="00B81FFD"/>
    <w:rsid w:val="00B9114D"/>
    <w:rsid w:val="00B93E7D"/>
    <w:rsid w:val="00BA1CB1"/>
    <w:rsid w:val="00BA2042"/>
    <w:rsid w:val="00BA25D2"/>
    <w:rsid w:val="00BA3CF9"/>
    <w:rsid w:val="00BA7008"/>
    <w:rsid w:val="00BA7EEB"/>
    <w:rsid w:val="00BB3664"/>
    <w:rsid w:val="00BB4D5A"/>
    <w:rsid w:val="00BB61FC"/>
    <w:rsid w:val="00BB622B"/>
    <w:rsid w:val="00BC22F5"/>
    <w:rsid w:val="00BC3873"/>
    <w:rsid w:val="00BC3D6F"/>
    <w:rsid w:val="00BC4B54"/>
    <w:rsid w:val="00BC73B3"/>
    <w:rsid w:val="00BD1C2B"/>
    <w:rsid w:val="00BD1D3B"/>
    <w:rsid w:val="00BD2161"/>
    <w:rsid w:val="00BD66DF"/>
    <w:rsid w:val="00BD71DC"/>
    <w:rsid w:val="00BE185D"/>
    <w:rsid w:val="00BE235B"/>
    <w:rsid w:val="00BE37D9"/>
    <w:rsid w:val="00BF0089"/>
    <w:rsid w:val="00BF023F"/>
    <w:rsid w:val="00BF0869"/>
    <w:rsid w:val="00BF0D4C"/>
    <w:rsid w:val="00BF1049"/>
    <w:rsid w:val="00BF2035"/>
    <w:rsid w:val="00BF3569"/>
    <w:rsid w:val="00BF79C0"/>
    <w:rsid w:val="00C00563"/>
    <w:rsid w:val="00C0073D"/>
    <w:rsid w:val="00C01225"/>
    <w:rsid w:val="00C01B3A"/>
    <w:rsid w:val="00C020BA"/>
    <w:rsid w:val="00C02AD6"/>
    <w:rsid w:val="00C04826"/>
    <w:rsid w:val="00C04A4D"/>
    <w:rsid w:val="00C06F58"/>
    <w:rsid w:val="00C105D6"/>
    <w:rsid w:val="00C119E0"/>
    <w:rsid w:val="00C14958"/>
    <w:rsid w:val="00C210D8"/>
    <w:rsid w:val="00C212AD"/>
    <w:rsid w:val="00C2232D"/>
    <w:rsid w:val="00C22811"/>
    <w:rsid w:val="00C2310D"/>
    <w:rsid w:val="00C24AA8"/>
    <w:rsid w:val="00C25737"/>
    <w:rsid w:val="00C30431"/>
    <w:rsid w:val="00C3104C"/>
    <w:rsid w:val="00C31A40"/>
    <w:rsid w:val="00C347FF"/>
    <w:rsid w:val="00C35687"/>
    <w:rsid w:val="00C40B37"/>
    <w:rsid w:val="00C40DF8"/>
    <w:rsid w:val="00C479F2"/>
    <w:rsid w:val="00C5042A"/>
    <w:rsid w:val="00C50CFA"/>
    <w:rsid w:val="00C537B1"/>
    <w:rsid w:val="00C54C5B"/>
    <w:rsid w:val="00C552AA"/>
    <w:rsid w:val="00C56A59"/>
    <w:rsid w:val="00C57A5E"/>
    <w:rsid w:val="00C6151E"/>
    <w:rsid w:val="00C62061"/>
    <w:rsid w:val="00C627EF"/>
    <w:rsid w:val="00C6336C"/>
    <w:rsid w:val="00C6490F"/>
    <w:rsid w:val="00C670FB"/>
    <w:rsid w:val="00C707B8"/>
    <w:rsid w:val="00C722CB"/>
    <w:rsid w:val="00C75449"/>
    <w:rsid w:val="00C766E4"/>
    <w:rsid w:val="00C80587"/>
    <w:rsid w:val="00C81155"/>
    <w:rsid w:val="00C8176B"/>
    <w:rsid w:val="00C83C1D"/>
    <w:rsid w:val="00C94348"/>
    <w:rsid w:val="00C94364"/>
    <w:rsid w:val="00C94C55"/>
    <w:rsid w:val="00CA0CA9"/>
    <w:rsid w:val="00CA1E0D"/>
    <w:rsid w:val="00CA254F"/>
    <w:rsid w:val="00CA32FF"/>
    <w:rsid w:val="00CA4257"/>
    <w:rsid w:val="00CA4DAF"/>
    <w:rsid w:val="00CA7FE9"/>
    <w:rsid w:val="00CB212C"/>
    <w:rsid w:val="00CB2853"/>
    <w:rsid w:val="00CB472C"/>
    <w:rsid w:val="00CB52B3"/>
    <w:rsid w:val="00CB6426"/>
    <w:rsid w:val="00CC4A4E"/>
    <w:rsid w:val="00CD20DC"/>
    <w:rsid w:val="00CD2B90"/>
    <w:rsid w:val="00CD4821"/>
    <w:rsid w:val="00CD5270"/>
    <w:rsid w:val="00CD5801"/>
    <w:rsid w:val="00CD6FE7"/>
    <w:rsid w:val="00CE048E"/>
    <w:rsid w:val="00CE0ADB"/>
    <w:rsid w:val="00CE18FD"/>
    <w:rsid w:val="00CE40DC"/>
    <w:rsid w:val="00CE4123"/>
    <w:rsid w:val="00CE4209"/>
    <w:rsid w:val="00CE494A"/>
    <w:rsid w:val="00CE50F0"/>
    <w:rsid w:val="00CE5C44"/>
    <w:rsid w:val="00CE6AA0"/>
    <w:rsid w:val="00CF28D1"/>
    <w:rsid w:val="00CF2F57"/>
    <w:rsid w:val="00CF3346"/>
    <w:rsid w:val="00CF3AFB"/>
    <w:rsid w:val="00CF406B"/>
    <w:rsid w:val="00CF6DA6"/>
    <w:rsid w:val="00CF75E9"/>
    <w:rsid w:val="00D005C2"/>
    <w:rsid w:val="00D00CBB"/>
    <w:rsid w:val="00D020B2"/>
    <w:rsid w:val="00D020B5"/>
    <w:rsid w:val="00D02A1D"/>
    <w:rsid w:val="00D04E12"/>
    <w:rsid w:val="00D05295"/>
    <w:rsid w:val="00D10BF1"/>
    <w:rsid w:val="00D12A35"/>
    <w:rsid w:val="00D12BE3"/>
    <w:rsid w:val="00D137F4"/>
    <w:rsid w:val="00D16422"/>
    <w:rsid w:val="00D21BF5"/>
    <w:rsid w:val="00D23F02"/>
    <w:rsid w:val="00D3046F"/>
    <w:rsid w:val="00D31311"/>
    <w:rsid w:val="00D32BDE"/>
    <w:rsid w:val="00D35AF2"/>
    <w:rsid w:val="00D37958"/>
    <w:rsid w:val="00D41753"/>
    <w:rsid w:val="00D41D53"/>
    <w:rsid w:val="00D42FAD"/>
    <w:rsid w:val="00D46451"/>
    <w:rsid w:val="00D47986"/>
    <w:rsid w:val="00D509FF"/>
    <w:rsid w:val="00D50D4C"/>
    <w:rsid w:val="00D5117C"/>
    <w:rsid w:val="00D547D7"/>
    <w:rsid w:val="00D562B4"/>
    <w:rsid w:val="00D56E69"/>
    <w:rsid w:val="00D57B35"/>
    <w:rsid w:val="00D62DB3"/>
    <w:rsid w:val="00D66BF5"/>
    <w:rsid w:val="00D70FF7"/>
    <w:rsid w:val="00D72916"/>
    <w:rsid w:val="00D72C07"/>
    <w:rsid w:val="00D73961"/>
    <w:rsid w:val="00D74077"/>
    <w:rsid w:val="00D74F6C"/>
    <w:rsid w:val="00D7714B"/>
    <w:rsid w:val="00D80268"/>
    <w:rsid w:val="00D826E2"/>
    <w:rsid w:val="00D841B1"/>
    <w:rsid w:val="00D84D3F"/>
    <w:rsid w:val="00D86BEC"/>
    <w:rsid w:val="00D86D0A"/>
    <w:rsid w:val="00D9157B"/>
    <w:rsid w:val="00D92DFA"/>
    <w:rsid w:val="00D945F2"/>
    <w:rsid w:val="00D949A3"/>
    <w:rsid w:val="00D96840"/>
    <w:rsid w:val="00D97A5C"/>
    <w:rsid w:val="00D97CEE"/>
    <w:rsid w:val="00DA2B7F"/>
    <w:rsid w:val="00DA31CB"/>
    <w:rsid w:val="00DA37E9"/>
    <w:rsid w:val="00DB128F"/>
    <w:rsid w:val="00DB502A"/>
    <w:rsid w:val="00DB73B3"/>
    <w:rsid w:val="00DB7AEA"/>
    <w:rsid w:val="00DB7F9D"/>
    <w:rsid w:val="00DC13AD"/>
    <w:rsid w:val="00DC2483"/>
    <w:rsid w:val="00DC2FEB"/>
    <w:rsid w:val="00DD35B0"/>
    <w:rsid w:val="00DD4D3B"/>
    <w:rsid w:val="00DE03EC"/>
    <w:rsid w:val="00DE0DC2"/>
    <w:rsid w:val="00DE0EF7"/>
    <w:rsid w:val="00DE1000"/>
    <w:rsid w:val="00DE1F35"/>
    <w:rsid w:val="00DE22CA"/>
    <w:rsid w:val="00DE2DD4"/>
    <w:rsid w:val="00DE4335"/>
    <w:rsid w:val="00DE4E5A"/>
    <w:rsid w:val="00DF0025"/>
    <w:rsid w:val="00DF0258"/>
    <w:rsid w:val="00DF08CF"/>
    <w:rsid w:val="00DF153B"/>
    <w:rsid w:val="00DF4323"/>
    <w:rsid w:val="00E03D71"/>
    <w:rsid w:val="00E11D70"/>
    <w:rsid w:val="00E128C7"/>
    <w:rsid w:val="00E13A5A"/>
    <w:rsid w:val="00E15AB0"/>
    <w:rsid w:val="00E1681B"/>
    <w:rsid w:val="00E17324"/>
    <w:rsid w:val="00E20BB0"/>
    <w:rsid w:val="00E234CD"/>
    <w:rsid w:val="00E236D7"/>
    <w:rsid w:val="00E247FB"/>
    <w:rsid w:val="00E24A3C"/>
    <w:rsid w:val="00E268AF"/>
    <w:rsid w:val="00E3210B"/>
    <w:rsid w:val="00E35123"/>
    <w:rsid w:val="00E354B8"/>
    <w:rsid w:val="00E4201E"/>
    <w:rsid w:val="00E427B6"/>
    <w:rsid w:val="00E43A3F"/>
    <w:rsid w:val="00E446CC"/>
    <w:rsid w:val="00E46DC8"/>
    <w:rsid w:val="00E52DD1"/>
    <w:rsid w:val="00E54CA0"/>
    <w:rsid w:val="00E55C32"/>
    <w:rsid w:val="00E574D9"/>
    <w:rsid w:val="00E62038"/>
    <w:rsid w:val="00E6206A"/>
    <w:rsid w:val="00E676D6"/>
    <w:rsid w:val="00E67FB6"/>
    <w:rsid w:val="00E70AA4"/>
    <w:rsid w:val="00E70B04"/>
    <w:rsid w:val="00E725D8"/>
    <w:rsid w:val="00E7483C"/>
    <w:rsid w:val="00E81554"/>
    <w:rsid w:val="00E816AB"/>
    <w:rsid w:val="00E83F0C"/>
    <w:rsid w:val="00E925ED"/>
    <w:rsid w:val="00E9287B"/>
    <w:rsid w:val="00E9324F"/>
    <w:rsid w:val="00E9339F"/>
    <w:rsid w:val="00E9515E"/>
    <w:rsid w:val="00E9548F"/>
    <w:rsid w:val="00E9552E"/>
    <w:rsid w:val="00EA0F2B"/>
    <w:rsid w:val="00EA1E3F"/>
    <w:rsid w:val="00EA2C99"/>
    <w:rsid w:val="00EA54C4"/>
    <w:rsid w:val="00EA582B"/>
    <w:rsid w:val="00EB0076"/>
    <w:rsid w:val="00EB12A0"/>
    <w:rsid w:val="00EB3C8D"/>
    <w:rsid w:val="00EB5782"/>
    <w:rsid w:val="00EC456F"/>
    <w:rsid w:val="00EC4F14"/>
    <w:rsid w:val="00EC5247"/>
    <w:rsid w:val="00ED2B16"/>
    <w:rsid w:val="00ED5C15"/>
    <w:rsid w:val="00ED6814"/>
    <w:rsid w:val="00ED72FB"/>
    <w:rsid w:val="00ED78CA"/>
    <w:rsid w:val="00EE1E53"/>
    <w:rsid w:val="00EE2E98"/>
    <w:rsid w:val="00EF0EA8"/>
    <w:rsid w:val="00EF6FE2"/>
    <w:rsid w:val="00EF72D5"/>
    <w:rsid w:val="00EF74A4"/>
    <w:rsid w:val="00F00B3A"/>
    <w:rsid w:val="00F01DD3"/>
    <w:rsid w:val="00F0273B"/>
    <w:rsid w:val="00F02CD8"/>
    <w:rsid w:val="00F04A33"/>
    <w:rsid w:val="00F058ED"/>
    <w:rsid w:val="00F06714"/>
    <w:rsid w:val="00F06FEC"/>
    <w:rsid w:val="00F10B87"/>
    <w:rsid w:val="00F11C56"/>
    <w:rsid w:val="00F12A79"/>
    <w:rsid w:val="00F130AC"/>
    <w:rsid w:val="00F15998"/>
    <w:rsid w:val="00F1621E"/>
    <w:rsid w:val="00F16C64"/>
    <w:rsid w:val="00F20359"/>
    <w:rsid w:val="00F21A57"/>
    <w:rsid w:val="00F23054"/>
    <w:rsid w:val="00F2455E"/>
    <w:rsid w:val="00F25B2E"/>
    <w:rsid w:val="00F32AB4"/>
    <w:rsid w:val="00F3318D"/>
    <w:rsid w:val="00F33424"/>
    <w:rsid w:val="00F34536"/>
    <w:rsid w:val="00F34984"/>
    <w:rsid w:val="00F349D1"/>
    <w:rsid w:val="00F357F5"/>
    <w:rsid w:val="00F3654E"/>
    <w:rsid w:val="00F40639"/>
    <w:rsid w:val="00F42676"/>
    <w:rsid w:val="00F451DB"/>
    <w:rsid w:val="00F45811"/>
    <w:rsid w:val="00F52783"/>
    <w:rsid w:val="00F548DE"/>
    <w:rsid w:val="00F5592F"/>
    <w:rsid w:val="00F56C22"/>
    <w:rsid w:val="00F613A8"/>
    <w:rsid w:val="00F615CE"/>
    <w:rsid w:val="00F63E06"/>
    <w:rsid w:val="00F66BF0"/>
    <w:rsid w:val="00F71294"/>
    <w:rsid w:val="00F71C52"/>
    <w:rsid w:val="00F72170"/>
    <w:rsid w:val="00F72B4C"/>
    <w:rsid w:val="00F7386D"/>
    <w:rsid w:val="00F777DD"/>
    <w:rsid w:val="00F827FF"/>
    <w:rsid w:val="00F83F7B"/>
    <w:rsid w:val="00F84780"/>
    <w:rsid w:val="00F84921"/>
    <w:rsid w:val="00F84B07"/>
    <w:rsid w:val="00F84FAC"/>
    <w:rsid w:val="00F85231"/>
    <w:rsid w:val="00F855EE"/>
    <w:rsid w:val="00F86E2C"/>
    <w:rsid w:val="00F94F47"/>
    <w:rsid w:val="00F96016"/>
    <w:rsid w:val="00FA29BD"/>
    <w:rsid w:val="00FA3C59"/>
    <w:rsid w:val="00FA5DE9"/>
    <w:rsid w:val="00FA75D6"/>
    <w:rsid w:val="00FA7B18"/>
    <w:rsid w:val="00FB01B0"/>
    <w:rsid w:val="00FB5432"/>
    <w:rsid w:val="00FC1AC4"/>
    <w:rsid w:val="00FC2766"/>
    <w:rsid w:val="00FC3915"/>
    <w:rsid w:val="00FC3C67"/>
    <w:rsid w:val="00FC415E"/>
    <w:rsid w:val="00FC430A"/>
    <w:rsid w:val="00FC5973"/>
    <w:rsid w:val="00FC5C3C"/>
    <w:rsid w:val="00FC64CC"/>
    <w:rsid w:val="00FC7543"/>
    <w:rsid w:val="00FD01B0"/>
    <w:rsid w:val="00FD1F90"/>
    <w:rsid w:val="00FD49AD"/>
    <w:rsid w:val="00FE195A"/>
    <w:rsid w:val="00FE5923"/>
    <w:rsid w:val="00FF2FC0"/>
    <w:rsid w:val="00FF3D1F"/>
    <w:rsid w:val="00FF3E72"/>
    <w:rsid w:val="00FF60FC"/>
    <w:rsid w:val="00FF6FD2"/>
    <w:rsid w:val="00FF718F"/>
    <w:rsid w:val="0F8B6215"/>
    <w:rsid w:val="1DC6AF45"/>
    <w:rsid w:val="2E73A5A6"/>
    <w:rsid w:val="4670DAA3"/>
    <w:rsid w:val="7FB1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80694"/>
  <w15:chartTrackingRefBased/>
  <w15:docId w15:val="{78C98683-EABA-44F3-B96F-0B394B04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C35"/>
    <w:pPr>
      <w:keepNext/>
      <w:keepLines/>
      <w:spacing w:before="240" w:after="0"/>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713D22"/>
    <w:pPr>
      <w:keepNext/>
      <w:keepLines/>
      <w:spacing w:before="40" w:after="0"/>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unhideWhenUsed/>
    <w:qFormat/>
    <w:rsid w:val="00200E0E"/>
    <w:pPr>
      <w:keepNext/>
      <w:keepLines/>
      <w:spacing w:before="40" w:after="0"/>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A5A"/>
  </w:style>
  <w:style w:type="paragraph" w:styleId="Footer">
    <w:name w:val="footer"/>
    <w:basedOn w:val="Normal"/>
    <w:link w:val="FooterChar"/>
    <w:uiPriority w:val="99"/>
    <w:unhideWhenUsed/>
    <w:rsid w:val="00E13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A5A"/>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C105D6"/>
    <w:pPr>
      <w:ind w:left="720"/>
      <w:contextualSpacing/>
    </w:pPr>
  </w:style>
  <w:style w:type="table" w:styleId="TableGrid">
    <w:name w:val="Table Grid"/>
    <w:basedOn w:val="TableNormal"/>
    <w:uiPriority w:val="59"/>
    <w:rsid w:val="00827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C4A2C"/>
    <w:pPr>
      <w:spacing w:after="120" w:line="250" w:lineRule="atLeast"/>
      <w:jc w:val="both"/>
    </w:pPr>
    <w:rPr>
      <w:rFonts w:asciiTheme="minorHAnsi" w:hAnsiTheme="minorHAnsi"/>
      <w:sz w:val="18"/>
      <w:lang w:val="en-NZ"/>
    </w:rPr>
  </w:style>
  <w:style w:type="character" w:customStyle="1" w:styleId="BodyTextChar">
    <w:name w:val="Body Text Char"/>
    <w:basedOn w:val="DefaultParagraphFont"/>
    <w:link w:val="BodyText"/>
    <w:uiPriority w:val="99"/>
    <w:rsid w:val="003C4A2C"/>
    <w:rPr>
      <w:rFonts w:asciiTheme="minorHAnsi" w:hAnsiTheme="minorHAnsi"/>
      <w:sz w:val="18"/>
      <w:lang w:val="en-NZ"/>
    </w:rPr>
  </w:style>
  <w:style w:type="character" w:styleId="Hyperlink">
    <w:name w:val="Hyperlink"/>
    <w:basedOn w:val="DefaultParagraphFont"/>
    <w:uiPriority w:val="99"/>
    <w:unhideWhenUsed/>
    <w:rsid w:val="003C4A2C"/>
    <w:rPr>
      <w:color w:val="0563C1" w:themeColor="hyperlink"/>
      <w:u w:val="single"/>
    </w:rPr>
  </w:style>
  <w:style w:type="paragraph" w:customStyle="1" w:styleId="xmsonormal">
    <w:name w:val="x_msonormal"/>
    <w:basedOn w:val="Normal"/>
    <w:rsid w:val="003C4A2C"/>
    <w:pPr>
      <w:spacing w:after="0" w:line="220" w:lineRule="atLeast"/>
      <w:jc w:val="both"/>
    </w:pPr>
    <w:rPr>
      <w:rFonts w:ascii="Arial" w:hAnsi="Arial" w:cs="Arial"/>
      <w:sz w:val="19"/>
      <w:szCs w:val="19"/>
      <w:lang w:val="en-AU" w:eastAsia="en-AU"/>
    </w:rPr>
  </w:style>
  <w:style w:type="character" w:styleId="UnresolvedMention">
    <w:name w:val="Unresolved Mention"/>
    <w:basedOn w:val="DefaultParagraphFont"/>
    <w:uiPriority w:val="99"/>
    <w:semiHidden/>
    <w:unhideWhenUsed/>
    <w:rsid w:val="00CD20DC"/>
    <w:rPr>
      <w:color w:val="605E5C"/>
      <w:shd w:val="clear" w:color="auto" w:fill="E1DFDD"/>
    </w:rPr>
  </w:style>
  <w:style w:type="character" w:customStyle="1" w:styleId="Heading1Char">
    <w:name w:val="Heading 1 Char"/>
    <w:basedOn w:val="DefaultParagraphFont"/>
    <w:link w:val="Heading1"/>
    <w:uiPriority w:val="9"/>
    <w:rsid w:val="000F0C35"/>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713D22"/>
    <w:rPr>
      <w:rFonts w:asciiTheme="minorHAnsi" w:eastAsiaTheme="majorEastAsia" w:hAnsiTheme="minorHAnsi" w:cstheme="majorBidi"/>
      <w:b/>
      <w:sz w:val="26"/>
      <w:szCs w:val="26"/>
    </w:rPr>
  </w:style>
  <w:style w:type="paragraph" w:styleId="TOCHeading">
    <w:name w:val="TOC Heading"/>
    <w:basedOn w:val="Heading1"/>
    <w:next w:val="Normal"/>
    <w:uiPriority w:val="39"/>
    <w:unhideWhenUsed/>
    <w:qFormat/>
    <w:rsid w:val="00A67860"/>
    <w:pPr>
      <w:outlineLvl w:val="9"/>
    </w:pPr>
  </w:style>
  <w:style w:type="paragraph" w:styleId="TOC1">
    <w:name w:val="toc 1"/>
    <w:basedOn w:val="Normal"/>
    <w:next w:val="Normal"/>
    <w:autoRedefine/>
    <w:uiPriority w:val="39"/>
    <w:unhideWhenUsed/>
    <w:rsid w:val="00A67860"/>
    <w:pPr>
      <w:spacing w:after="100"/>
    </w:pPr>
  </w:style>
  <w:style w:type="paragraph" w:styleId="TOC2">
    <w:name w:val="toc 2"/>
    <w:basedOn w:val="Normal"/>
    <w:next w:val="Normal"/>
    <w:autoRedefine/>
    <w:uiPriority w:val="39"/>
    <w:unhideWhenUsed/>
    <w:rsid w:val="00A67860"/>
    <w:pPr>
      <w:spacing w:after="100"/>
      <w:ind w:left="220"/>
    </w:p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locked/>
    <w:rsid w:val="00ED5C15"/>
  </w:style>
  <w:style w:type="character" w:customStyle="1" w:styleId="Heading3Char">
    <w:name w:val="Heading 3 Char"/>
    <w:basedOn w:val="DefaultParagraphFont"/>
    <w:link w:val="Heading3"/>
    <w:uiPriority w:val="9"/>
    <w:rsid w:val="00200E0E"/>
    <w:rPr>
      <w:rFonts w:ascii="Calibri" w:eastAsiaTheme="majorEastAsia" w:hAnsi="Calibri" w:cstheme="majorBidi"/>
      <w:b/>
      <w:sz w:val="24"/>
      <w:szCs w:val="24"/>
    </w:rPr>
  </w:style>
  <w:style w:type="paragraph" w:styleId="TOC3">
    <w:name w:val="toc 3"/>
    <w:basedOn w:val="Normal"/>
    <w:next w:val="Normal"/>
    <w:autoRedefine/>
    <w:uiPriority w:val="39"/>
    <w:unhideWhenUsed/>
    <w:rsid w:val="00200E0E"/>
    <w:pPr>
      <w:spacing w:after="100"/>
      <w:ind w:left="440"/>
    </w:pPr>
  </w:style>
  <w:style w:type="paragraph" w:customStyle="1" w:styleId="Bulletlist">
    <w:name w:val="Bullet list"/>
    <w:basedOn w:val="ListParagraph"/>
    <w:link w:val="BulletlistChar"/>
    <w:uiPriority w:val="3"/>
    <w:qFormat/>
    <w:rsid w:val="00E268AF"/>
    <w:pPr>
      <w:numPr>
        <w:numId w:val="13"/>
      </w:numPr>
      <w:tabs>
        <w:tab w:val="left" w:pos="357"/>
        <w:tab w:val="left" w:pos="720"/>
        <w:tab w:val="left" w:pos="1077"/>
        <w:tab w:val="left" w:pos="1418"/>
      </w:tabs>
      <w:spacing w:before="120" w:after="120" w:line="360" w:lineRule="auto"/>
    </w:pPr>
    <w:rPr>
      <w:rFonts w:ascii="Arial" w:eastAsia="Calibri" w:hAnsi="Arial" w:cs="Calibri"/>
      <w:w w:val="105"/>
      <w:kern w:val="40"/>
      <w:sz w:val="24"/>
      <w:lang w:val="en-AU"/>
    </w:rPr>
  </w:style>
  <w:style w:type="character" w:customStyle="1" w:styleId="BulletlistChar">
    <w:name w:val="Bullet list Char"/>
    <w:basedOn w:val="DefaultParagraphFont"/>
    <w:link w:val="Bulletlist"/>
    <w:uiPriority w:val="3"/>
    <w:rsid w:val="00E268AF"/>
    <w:rPr>
      <w:rFonts w:ascii="Arial" w:eastAsia="Calibri" w:hAnsi="Arial" w:cs="Calibri"/>
      <w:w w:val="105"/>
      <w:kern w:val="40"/>
      <w:sz w:val="24"/>
      <w:lang w:val="en-AU"/>
    </w:rPr>
  </w:style>
  <w:style w:type="paragraph" w:customStyle="1" w:styleId="BulletListRecl2">
    <w:name w:val="Bullet List Rec l2"/>
    <w:basedOn w:val="Bulletlist"/>
    <w:qFormat/>
    <w:rsid w:val="00E268AF"/>
    <w:pPr>
      <w:numPr>
        <w:ilvl w:val="1"/>
      </w:numPr>
      <w:ind w:left="1440" w:hanging="360"/>
    </w:pPr>
  </w:style>
  <w:style w:type="paragraph" w:styleId="BalloonText">
    <w:name w:val="Balloon Text"/>
    <w:basedOn w:val="Normal"/>
    <w:link w:val="BalloonTextChar"/>
    <w:uiPriority w:val="99"/>
    <w:semiHidden/>
    <w:unhideWhenUsed/>
    <w:rsid w:val="00976F5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6F5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76F58"/>
    <w:rPr>
      <w:sz w:val="16"/>
      <w:szCs w:val="16"/>
    </w:rPr>
  </w:style>
  <w:style w:type="paragraph" w:styleId="CommentText">
    <w:name w:val="annotation text"/>
    <w:basedOn w:val="Normal"/>
    <w:link w:val="CommentTextChar"/>
    <w:uiPriority w:val="99"/>
    <w:semiHidden/>
    <w:unhideWhenUsed/>
    <w:rsid w:val="00976F58"/>
    <w:pPr>
      <w:spacing w:line="240" w:lineRule="auto"/>
    </w:pPr>
    <w:rPr>
      <w:sz w:val="20"/>
      <w:szCs w:val="20"/>
    </w:rPr>
  </w:style>
  <w:style w:type="character" w:customStyle="1" w:styleId="CommentTextChar">
    <w:name w:val="Comment Text Char"/>
    <w:basedOn w:val="DefaultParagraphFont"/>
    <w:link w:val="CommentText"/>
    <w:uiPriority w:val="99"/>
    <w:semiHidden/>
    <w:rsid w:val="00976F58"/>
    <w:rPr>
      <w:sz w:val="20"/>
      <w:szCs w:val="20"/>
    </w:rPr>
  </w:style>
  <w:style w:type="paragraph" w:styleId="CommentSubject">
    <w:name w:val="annotation subject"/>
    <w:basedOn w:val="CommentText"/>
    <w:next w:val="CommentText"/>
    <w:link w:val="CommentSubjectChar"/>
    <w:uiPriority w:val="99"/>
    <w:semiHidden/>
    <w:unhideWhenUsed/>
    <w:rsid w:val="00976F58"/>
    <w:rPr>
      <w:b/>
      <w:bCs/>
    </w:rPr>
  </w:style>
  <w:style w:type="character" w:customStyle="1" w:styleId="CommentSubjectChar">
    <w:name w:val="Comment Subject Char"/>
    <w:basedOn w:val="CommentTextChar"/>
    <w:link w:val="CommentSubject"/>
    <w:uiPriority w:val="99"/>
    <w:semiHidden/>
    <w:rsid w:val="00976F58"/>
    <w:rPr>
      <w:b/>
      <w:bCs/>
      <w:sz w:val="20"/>
      <w:szCs w:val="20"/>
    </w:rPr>
  </w:style>
  <w:style w:type="paragraph" w:styleId="Revision">
    <w:name w:val="Revision"/>
    <w:hidden/>
    <w:uiPriority w:val="99"/>
    <w:semiHidden/>
    <w:rsid w:val="00976F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17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F4B48B03E484CB9A609821F6CF9F9" ma:contentTypeVersion="20" ma:contentTypeDescription="Create a new document." ma:contentTypeScope="" ma:versionID="df84ea046ff0b51355c35e6f8264dfc4">
  <xsd:schema xmlns:xsd="http://www.w3.org/2001/XMLSchema" xmlns:xs="http://www.w3.org/2001/XMLSchema" xmlns:p="http://schemas.microsoft.com/office/2006/metadata/properties" xmlns:ns1="http://schemas.microsoft.com/sharepoint/v3" xmlns:ns2="http://schemas.microsoft.com/sharepoint/v3/fields" xmlns:ns3="82bcdea7-b841-4d99-a9b9-6c0a9f16fa78" xmlns:ns4="9b9c9bb8-ca8c-4388-b6bc-20801d7cdf2f" xmlns:ns5="ad79f0ef-5347-4d8e-9d75-0b228876a9c1" targetNamespace="http://schemas.microsoft.com/office/2006/metadata/properties" ma:root="true" ma:fieldsID="af7e93769b47b6f05729be6ab9d6c4eb" ns1:_="" ns2:_="" ns3:_="" ns4:_="" ns5:_="">
    <xsd:import namespace="http://schemas.microsoft.com/sharepoint/v3"/>
    <xsd:import namespace="http://schemas.microsoft.com/sharepoint/v3/fields"/>
    <xsd:import namespace="82bcdea7-b841-4d99-a9b9-6c0a9f16fa78"/>
    <xsd:import namespace="9b9c9bb8-ca8c-4388-b6bc-20801d7cdf2f"/>
    <xsd:import namespace="ad79f0ef-5347-4d8e-9d75-0b228876a9c1"/>
    <xsd:element name="properties">
      <xsd:complexType>
        <xsd:sequence>
          <xsd:element name="documentManagement">
            <xsd:complexType>
              <xsd:all>
                <xsd:element ref="ns2:_Status" minOccurs="0"/>
                <xsd:element ref="ns1:Categories" minOccurs="0"/>
                <xsd:element ref="ns3:Category" minOccurs="0"/>
                <xsd:element ref="ns4:SharedWithUsers" minOccurs="0"/>
                <xsd:element ref="ns4:SharedWithDetails"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lcf76f155ced4ddcb4097134ff3c332f" minOccurs="0"/>
                <xsd:element ref="ns4:TaxCatchAll"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9"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2bcdea7-b841-4d99-a9b9-6c0a9f16fa78" elementFormDefault="qualified">
    <xsd:import namespace="http://schemas.microsoft.com/office/2006/documentManagement/types"/>
    <xsd:import namespace="http://schemas.microsoft.com/office/infopath/2007/PartnerControls"/>
    <xsd:element name="Category" ma:index="10" nillable="true" ma:displayName="Category_" ma:description="internal 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Category 1"/>
                        <xsd:enumeration value="Category 2"/>
                        <xsd:enumeration value="Category 3"/>
                        <xsd:enumeration value="Category 4"/>
                        <xsd:enumeration value="Category 5"/>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9c9bb8-ca8c-4388-b6bc-20801d7cdf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06c19ad-4277-47db-a33b-983b85d48908}" ma:internalName="TaxCatchAll" ma:showField="CatchAllData" ma:web="9b9c9bb8-ca8c-4388-b6bc-20801d7cdf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79f0ef-5347-4d8e-9d75-0b228876a9c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183d1d6-b0c8-411b-b132-5270091ab144"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Categories xmlns="http://schemas.microsoft.com/sharepoint/v3" xsi:nil="true"/>
    <Category xmlns="82bcdea7-b841-4d99-a9b9-6c0a9f16fa78" xsi:nil="true"/>
    <SharedWithUsers xmlns="9b9c9bb8-ca8c-4388-b6bc-20801d7cdf2f">
      <UserInfo>
        <DisplayName>Paul Dunn</DisplayName>
        <AccountId>33</AccountId>
        <AccountType/>
      </UserInfo>
      <UserInfo>
        <DisplayName>System Account</DisplayName>
        <AccountId>1073741823</AccountId>
        <AccountType/>
      </UserInfo>
      <UserInfo>
        <DisplayName>David Craig</DisplayName>
        <AccountId>76</AccountId>
        <AccountType/>
      </UserInfo>
      <UserInfo>
        <DisplayName>Frederikke Jensen</DisplayName>
        <AccountId>74</AccountId>
        <AccountType/>
      </UserInfo>
      <UserInfo>
        <DisplayName>Fionn Skiotis</DisplayName>
        <AccountId>159</AccountId>
        <AccountType/>
      </UserInfo>
    </SharedWithUsers>
    <lcf76f155ced4ddcb4097134ff3c332f xmlns="ad79f0ef-5347-4d8e-9d75-0b228876a9c1">
      <Terms xmlns="http://schemas.microsoft.com/office/infopath/2007/PartnerControls"/>
    </lcf76f155ced4ddcb4097134ff3c332f>
    <TaxCatchAll xmlns="9b9c9bb8-ca8c-4388-b6bc-20801d7cdf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A80C3-3989-4995-80AD-E1520648F970}">
  <ds:schemaRefs>
    <ds:schemaRef ds:uri="http://schemas.microsoft.com/sharepoint/v3/contenttype/forms"/>
  </ds:schemaRefs>
</ds:datastoreItem>
</file>

<file path=customXml/itemProps2.xml><?xml version="1.0" encoding="utf-8"?>
<ds:datastoreItem xmlns:ds="http://schemas.openxmlformats.org/officeDocument/2006/customXml" ds:itemID="{431FA4A2-569B-49E2-99AA-2EDE19D95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82bcdea7-b841-4d99-a9b9-6c0a9f16fa78"/>
    <ds:schemaRef ds:uri="9b9c9bb8-ca8c-4388-b6bc-20801d7cdf2f"/>
    <ds:schemaRef ds:uri="ad79f0ef-5347-4d8e-9d75-0b228876a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2B0BB-D91C-4F75-84AA-7684E2865E8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82bcdea7-b841-4d99-a9b9-6c0a9f16fa78"/>
    <ds:schemaRef ds:uri="9b9c9bb8-ca8c-4388-b6bc-20801d7cdf2f"/>
    <ds:schemaRef ds:uri="ad79f0ef-5347-4d8e-9d75-0b228876a9c1"/>
  </ds:schemaRefs>
</ds:datastoreItem>
</file>

<file path=customXml/itemProps4.xml><?xml version="1.0" encoding="utf-8"?>
<ds:datastoreItem xmlns:ds="http://schemas.openxmlformats.org/officeDocument/2006/customXml" ds:itemID="{214B8D7A-381E-4E8F-9D92-DC5027909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3522</TotalTime>
  <Pages>19</Pages>
  <Words>5094</Words>
  <Characters>29038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 Moollan</dc:creator>
  <cp:keywords/>
  <dc:description/>
  <cp:lastModifiedBy>Katy Gagliardi</cp:lastModifiedBy>
  <cp:revision>1100</cp:revision>
  <cp:lastPrinted>2024-02-16T10:05:00Z</cp:lastPrinted>
  <dcterms:created xsi:type="dcterms:W3CDTF">2024-01-02T00:38:00Z</dcterms:created>
  <dcterms:modified xsi:type="dcterms:W3CDTF">2024-02-16T10:05:00Z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0x010100B38F4B48B03E484CB9A609821F6CF9F9</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